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4D" w:rsidRPr="000F024A" w:rsidRDefault="00B86CA1" w:rsidP="00D74E31">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z w:val="20"/>
          <w:szCs w:val="20"/>
          <w:lang w:val="es-ES"/>
        </w:rPr>
      </w:pPr>
      <w:r>
        <w:rPr>
          <w:rFonts w:ascii="Arial" w:hAnsi="Arial" w:cs="Arial"/>
          <w:b/>
          <w:sz w:val="20"/>
          <w:szCs w:val="20"/>
          <w:lang w:val="es-ES"/>
        </w:rPr>
        <w:t>AYUDAS DE EMERGENCIA, ACCIONES HUMANITARIAS Y ESTRATEGIAS MARCO DE ACCIÓN HUMANITARIA</w:t>
      </w:r>
    </w:p>
    <w:p w:rsidR="006A411A" w:rsidRPr="006015DB" w:rsidRDefault="006A411A" w:rsidP="00D74E31">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z w:val="24"/>
          <w:szCs w:val="24"/>
          <w:lang w:val="es-ES"/>
        </w:rPr>
      </w:pPr>
    </w:p>
    <w:p w:rsidR="00264F39" w:rsidRPr="006015DB" w:rsidRDefault="00CC2CF6" w:rsidP="00D74E31">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z w:val="24"/>
          <w:szCs w:val="24"/>
          <w:lang w:val="es-ES"/>
        </w:rPr>
      </w:pPr>
      <w:r w:rsidRPr="006015DB">
        <w:rPr>
          <w:rFonts w:ascii="Arial" w:hAnsi="Arial" w:cs="Arial"/>
          <w:b/>
          <w:sz w:val="24"/>
          <w:szCs w:val="24"/>
          <w:lang w:val="es-ES"/>
        </w:rPr>
        <w:t>ORIENTACIONES</w:t>
      </w:r>
      <w:r w:rsidR="00264F39" w:rsidRPr="006015DB">
        <w:rPr>
          <w:rFonts w:ascii="Arial" w:hAnsi="Arial" w:cs="Arial"/>
          <w:b/>
          <w:sz w:val="24"/>
          <w:szCs w:val="24"/>
          <w:lang w:val="es-ES"/>
        </w:rPr>
        <w:t xml:space="preserve"> SOBRE</w:t>
      </w:r>
    </w:p>
    <w:p w:rsidR="00057F94" w:rsidRPr="006015DB" w:rsidRDefault="00264F39" w:rsidP="00D74E31">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z w:val="24"/>
          <w:szCs w:val="24"/>
          <w:lang w:val="es-ES"/>
        </w:rPr>
      </w:pPr>
      <w:r w:rsidRPr="006015DB">
        <w:rPr>
          <w:rFonts w:ascii="Arial" w:hAnsi="Arial" w:cs="Arial"/>
          <w:b/>
          <w:sz w:val="24"/>
          <w:szCs w:val="24"/>
          <w:lang w:val="es-ES"/>
        </w:rPr>
        <w:t>CUESTIONES PRESUPUESTARIAS DEL DECRETO 3</w:t>
      </w:r>
      <w:r w:rsidR="00B86CA1">
        <w:rPr>
          <w:rFonts w:ascii="Arial" w:hAnsi="Arial" w:cs="Arial"/>
          <w:b/>
          <w:sz w:val="24"/>
          <w:szCs w:val="24"/>
          <w:lang w:val="es-ES"/>
        </w:rPr>
        <w:t>1</w:t>
      </w:r>
      <w:r w:rsidRPr="006015DB">
        <w:rPr>
          <w:rFonts w:ascii="Arial" w:hAnsi="Arial" w:cs="Arial"/>
          <w:b/>
          <w:sz w:val="24"/>
          <w:szCs w:val="24"/>
          <w:lang w:val="es-ES"/>
        </w:rPr>
        <w:t>/200</w:t>
      </w:r>
      <w:r w:rsidR="00B86CA1">
        <w:rPr>
          <w:rFonts w:ascii="Arial" w:hAnsi="Arial" w:cs="Arial"/>
          <w:b/>
          <w:sz w:val="24"/>
          <w:szCs w:val="24"/>
          <w:lang w:val="es-ES"/>
        </w:rPr>
        <w:t>8</w:t>
      </w:r>
    </w:p>
    <w:p w:rsidR="00861AF9" w:rsidRDefault="00861AF9" w:rsidP="00D74E31">
      <w:pPr>
        <w:spacing w:after="0" w:line="240" w:lineRule="auto"/>
        <w:jc w:val="both"/>
        <w:rPr>
          <w:rFonts w:ascii="Arial" w:hAnsi="Arial" w:cs="Arial"/>
          <w:b/>
          <w:sz w:val="24"/>
          <w:szCs w:val="24"/>
          <w:lang w:val="es-ES"/>
        </w:rPr>
      </w:pPr>
    </w:p>
    <w:p w:rsidR="00101D2A" w:rsidRDefault="00101D2A" w:rsidP="00D74E31">
      <w:pPr>
        <w:shd w:val="clear" w:color="auto" w:fill="BFBFBF" w:themeFill="background1" w:themeFillShade="BF"/>
        <w:spacing w:after="0" w:line="240" w:lineRule="auto"/>
        <w:jc w:val="both"/>
        <w:rPr>
          <w:rFonts w:ascii="Arial" w:hAnsi="Arial" w:cs="Arial"/>
          <w:sz w:val="20"/>
          <w:szCs w:val="20"/>
          <w:lang w:val="es-ES"/>
        </w:rPr>
      </w:pPr>
      <w:r>
        <w:rPr>
          <w:rFonts w:ascii="Arial" w:hAnsi="Arial" w:cs="Arial"/>
          <w:b/>
          <w:sz w:val="20"/>
          <w:szCs w:val="20"/>
          <w:lang w:val="es-ES"/>
        </w:rPr>
        <w:t>CUESTIONES GENERALES</w:t>
      </w:r>
    </w:p>
    <w:p w:rsidR="002C4D14" w:rsidRPr="00057F94" w:rsidRDefault="002C4D14" w:rsidP="00D74E31">
      <w:pPr>
        <w:spacing w:after="0" w:line="240" w:lineRule="auto"/>
        <w:jc w:val="both"/>
        <w:rPr>
          <w:rFonts w:ascii="Arial" w:hAnsi="Arial" w:cs="Arial"/>
          <w:b/>
          <w:sz w:val="24"/>
          <w:szCs w:val="24"/>
          <w:lang w:val="es-ES"/>
        </w:rPr>
      </w:pPr>
    </w:p>
    <w:p w:rsidR="00101D2A" w:rsidRDefault="00101D2A" w:rsidP="00D74E31">
      <w:pPr>
        <w:spacing w:after="0" w:line="240" w:lineRule="auto"/>
        <w:jc w:val="both"/>
        <w:rPr>
          <w:rFonts w:ascii="Arial" w:hAnsi="Arial" w:cs="Arial"/>
          <w:b/>
          <w:strike/>
          <w:sz w:val="20"/>
          <w:szCs w:val="20"/>
          <w:lang w:val="es-ES"/>
        </w:rPr>
      </w:pPr>
      <w:r>
        <w:rPr>
          <w:rFonts w:ascii="Arial" w:hAnsi="Arial" w:cs="Arial"/>
          <w:b/>
          <w:sz w:val="20"/>
          <w:szCs w:val="20"/>
          <w:lang w:val="es-ES"/>
        </w:rPr>
        <w:t>Cost</w:t>
      </w:r>
      <w:r w:rsidR="00B86CA1">
        <w:rPr>
          <w:rFonts w:ascii="Arial" w:hAnsi="Arial" w:cs="Arial"/>
          <w:b/>
          <w:sz w:val="20"/>
          <w:szCs w:val="20"/>
          <w:lang w:val="es-ES"/>
        </w:rPr>
        <w:t xml:space="preserve">es directos </w:t>
      </w:r>
    </w:p>
    <w:p w:rsidR="002A1826" w:rsidRDefault="002A1826" w:rsidP="00D74E31">
      <w:pPr>
        <w:spacing w:after="0" w:line="240" w:lineRule="auto"/>
        <w:jc w:val="both"/>
        <w:rPr>
          <w:rFonts w:ascii="Arial" w:hAnsi="Arial" w:cs="Arial"/>
          <w:sz w:val="20"/>
          <w:szCs w:val="20"/>
          <w:u w:val="single"/>
          <w:lang w:val="es-ES"/>
        </w:rPr>
      </w:pPr>
    </w:p>
    <w:p w:rsidR="006A411A" w:rsidRPr="009C0480" w:rsidRDefault="00BE625F" w:rsidP="00D74E31">
      <w:pPr>
        <w:spacing w:after="0" w:line="240" w:lineRule="auto"/>
        <w:jc w:val="both"/>
        <w:rPr>
          <w:rFonts w:ascii="Arial" w:hAnsi="Arial" w:cs="Arial"/>
          <w:sz w:val="20"/>
          <w:szCs w:val="20"/>
          <w:lang w:val="es-ES"/>
        </w:rPr>
      </w:pPr>
      <w:r>
        <w:rPr>
          <w:rFonts w:ascii="Arial" w:hAnsi="Arial" w:cs="Arial"/>
          <w:sz w:val="20"/>
          <w:szCs w:val="20"/>
          <w:lang w:val="es-ES"/>
        </w:rPr>
        <w:t>Son los c</w:t>
      </w:r>
      <w:r w:rsidR="006A411A" w:rsidRPr="009C0480">
        <w:rPr>
          <w:rFonts w:ascii="Arial" w:hAnsi="Arial" w:cs="Arial"/>
          <w:sz w:val="20"/>
          <w:szCs w:val="20"/>
          <w:lang w:val="es-ES"/>
        </w:rPr>
        <w:t>ostes necesarios para la puesta en marcha del proyecto y su ejecución</w:t>
      </w:r>
      <w:r w:rsidR="00B54AF3">
        <w:rPr>
          <w:rFonts w:ascii="Arial" w:hAnsi="Arial" w:cs="Arial"/>
          <w:sz w:val="20"/>
          <w:szCs w:val="20"/>
          <w:lang w:val="es-ES"/>
        </w:rPr>
        <w:t>.</w:t>
      </w:r>
    </w:p>
    <w:p w:rsidR="006A411A" w:rsidRDefault="006A411A" w:rsidP="00D74E31">
      <w:pPr>
        <w:spacing w:after="0" w:line="240" w:lineRule="auto"/>
        <w:jc w:val="both"/>
        <w:rPr>
          <w:rFonts w:ascii="Arial" w:hAnsi="Arial" w:cs="Arial"/>
          <w:b/>
          <w:sz w:val="20"/>
          <w:szCs w:val="20"/>
          <w:lang w:val="es-ES"/>
        </w:rPr>
      </w:pPr>
    </w:p>
    <w:p w:rsidR="00101D2A" w:rsidRDefault="00101D2A" w:rsidP="00D74E31">
      <w:pPr>
        <w:spacing w:after="0" w:line="240" w:lineRule="auto"/>
        <w:jc w:val="both"/>
        <w:rPr>
          <w:rFonts w:ascii="Arial" w:hAnsi="Arial" w:cs="Arial"/>
          <w:sz w:val="20"/>
          <w:szCs w:val="20"/>
          <w:lang w:val="es-ES"/>
        </w:rPr>
      </w:pPr>
      <w:r>
        <w:rPr>
          <w:rFonts w:ascii="Arial" w:hAnsi="Arial" w:cs="Arial"/>
          <w:b/>
          <w:sz w:val="20"/>
          <w:szCs w:val="20"/>
          <w:lang w:val="es-ES"/>
        </w:rPr>
        <w:t xml:space="preserve">Tipo de cambio (art. </w:t>
      </w:r>
      <w:r w:rsidR="00B86CA1">
        <w:rPr>
          <w:rFonts w:ascii="Arial" w:hAnsi="Arial" w:cs="Arial"/>
          <w:b/>
          <w:sz w:val="20"/>
          <w:szCs w:val="20"/>
          <w:lang w:val="es-ES"/>
        </w:rPr>
        <w:t>36</w:t>
      </w:r>
      <w:r>
        <w:rPr>
          <w:rFonts w:ascii="Arial" w:hAnsi="Arial" w:cs="Arial"/>
          <w:b/>
          <w:sz w:val="20"/>
          <w:szCs w:val="20"/>
          <w:lang w:val="es-ES"/>
        </w:rPr>
        <w:t>)</w:t>
      </w:r>
    </w:p>
    <w:p w:rsidR="00101D2A" w:rsidRDefault="00101D2A" w:rsidP="00D74E31">
      <w:pPr>
        <w:spacing w:after="0" w:line="240" w:lineRule="auto"/>
        <w:jc w:val="both"/>
        <w:rPr>
          <w:rFonts w:ascii="Arial" w:hAnsi="Arial" w:cs="Arial"/>
          <w:b/>
          <w:sz w:val="20"/>
          <w:szCs w:val="20"/>
          <w:lang w:val="es-ES"/>
        </w:rPr>
      </w:pPr>
    </w:p>
    <w:p w:rsidR="00101D2A" w:rsidRDefault="00030DC2" w:rsidP="00D74E31">
      <w:pPr>
        <w:spacing w:after="0" w:line="240" w:lineRule="auto"/>
        <w:jc w:val="both"/>
        <w:rPr>
          <w:rFonts w:ascii="Arial" w:hAnsi="Arial" w:cs="Arial"/>
          <w:sz w:val="20"/>
          <w:szCs w:val="20"/>
          <w:lang w:val="es-ES"/>
        </w:rPr>
      </w:pPr>
      <w:r>
        <w:rPr>
          <w:rFonts w:ascii="Arial" w:hAnsi="Arial" w:cs="Arial"/>
          <w:sz w:val="20"/>
          <w:szCs w:val="20"/>
          <w:lang w:val="es-ES"/>
        </w:rPr>
        <w:t xml:space="preserve">- </w:t>
      </w:r>
      <w:r w:rsidR="00B86CA1">
        <w:rPr>
          <w:rFonts w:ascii="Arial" w:hAnsi="Arial" w:cs="Arial"/>
          <w:sz w:val="20"/>
          <w:szCs w:val="20"/>
          <w:lang w:val="es-ES"/>
        </w:rPr>
        <w:t xml:space="preserve">En las </w:t>
      </w:r>
      <w:r w:rsidR="00B86CA1" w:rsidRPr="00493C59">
        <w:rPr>
          <w:rFonts w:ascii="Arial" w:hAnsi="Arial" w:cs="Arial"/>
          <w:b/>
          <w:sz w:val="20"/>
          <w:szCs w:val="20"/>
          <w:lang w:val="es-ES"/>
        </w:rPr>
        <w:t>estrategias marco de acción humanitaria</w:t>
      </w:r>
      <w:r w:rsidR="00B86CA1">
        <w:rPr>
          <w:rFonts w:ascii="Arial" w:hAnsi="Arial" w:cs="Arial"/>
          <w:sz w:val="20"/>
          <w:szCs w:val="20"/>
          <w:lang w:val="es-ES"/>
        </w:rPr>
        <w:t xml:space="preserve"> se tomará como referencia el cambio de moneda establecido por el Banco Central Europeo el día de la</w:t>
      </w:r>
      <w:r w:rsidR="00BE625F">
        <w:rPr>
          <w:rFonts w:ascii="Arial" w:hAnsi="Arial" w:cs="Arial"/>
          <w:sz w:val="20"/>
          <w:szCs w:val="20"/>
          <w:lang w:val="es-ES"/>
        </w:rPr>
        <w:t xml:space="preserve"> publicación de la convocatoria. </w:t>
      </w:r>
      <w:r w:rsidR="00101D2A">
        <w:rPr>
          <w:rFonts w:ascii="Arial" w:hAnsi="Arial" w:cs="Arial"/>
          <w:sz w:val="20"/>
          <w:szCs w:val="20"/>
          <w:lang w:val="es-ES"/>
        </w:rPr>
        <w:t xml:space="preserve">En la página web de la AVCD está disponible un listado con el tipo de cambio para los 22 países prioritarios. En el caso de otros países, se puede obtener el tipo de cambio en diversas páginas web (por ejemplo, </w:t>
      </w:r>
      <w:hyperlink r:id="rId9" w:history="1">
        <w:r w:rsidR="00101D2A" w:rsidRPr="00AA6E63">
          <w:rPr>
            <w:rStyle w:val="Hipervnculo"/>
            <w:rFonts w:ascii="Arial" w:hAnsi="Arial" w:cs="Arial"/>
            <w:color w:val="auto"/>
            <w:sz w:val="20"/>
            <w:szCs w:val="20"/>
            <w:u w:val="none"/>
            <w:lang w:val="es-ES"/>
          </w:rPr>
          <w:t>www.oanda.com</w:t>
        </w:r>
      </w:hyperlink>
      <w:r w:rsidR="00101D2A" w:rsidRPr="00AA6E63">
        <w:rPr>
          <w:rFonts w:ascii="Arial" w:hAnsi="Arial" w:cs="Arial"/>
          <w:sz w:val="20"/>
          <w:szCs w:val="20"/>
          <w:lang w:val="es-ES"/>
        </w:rPr>
        <w:t>)</w:t>
      </w:r>
      <w:r w:rsidR="00163E15">
        <w:rPr>
          <w:rFonts w:ascii="Arial" w:hAnsi="Arial" w:cs="Arial"/>
          <w:sz w:val="20"/>
          <w:szCs w:val="20"/>
          <w:lang w:val="es-ES"/>
        </w:rPr>
        <w:t xml:space="preserve"> y se debe señalar en el formulario la fuente del tipo de cambio.</w:t>
      </w:r>
    </w:p>
    <w:p w:rsidR="00DA1D68" w:rsidRDefault="00DA1D68" w:rsidP="00D74E31">
      <w:pPr>
        <w:spacing w:after="0" w:line="240" w:lineRule="auto"/>
        <w:jc w:val="both"/>
        <w:rPr>
          <w:rFonts w:ascii="Arial" w:hAnsi="Arial" w:cs="Arial"/>
          <w:sz w:val="20"/>
          <w:szCs w:val="20"/>
          <w:lang w:val="es-ES"/>
        </w:rPr>
      </w:pPr>
    </w:p>
    <w:p w:rsidR="00DA1D68" w:rsidRDefault="00030DC2" w:rsidP="00D74E31">
      <w:pPr>
        <w:spacing w:after="0" w:line="240" w:lineRule="auto"/>
        <w:jc w:val="both"/>
        <w:rPr>
          <w:rFonts w:ascii="Arial" w:hAnsi="Arial" w:cs="Arial"/>
          <w:sz w:val="20"/>
          <w:szCs w:val="20"/>
          <w:lang w:val="es-ES"/>
        </w:rPr>
      </w:pPr>
      <w:r>
        <w:rPr>
          <w:rFonts w:ascii="Arial" w:hAnsi="Arial" w:cs="Arial"/>
          <w:sz w:val="20"/>
          <w:szCs w:val="20"/>
          <w:lang w:val="es-ES"/>
        </w:rPr>
        <w:t>-</w:t>
      </w:r>
      <w:r w:rsidR="00DA1D68" w:rsidRPr="00DA1D68">
        <w:rPr>
          <w:rFonts w:ascii="Arial" w:hAnsi="Arial" w:cs="Arial"/>
          <w:sz w:val="20"/>
          <w:szCs w:val="20"/>
          <w:lang w:val="es-ES"/>
        </w:rPr>
        <w:t xml:space="preserve"> En el caso de los </w:t>
      </w:r>
      <w:r w:rsidR="00DA1D68" w:rsidRPr="00493C59">
        <w:rPr>
          <w:rFonts w:ascii="Arial" w:hAnsi="Arial" w:cs="Arial"/>
          <w:b/>
          <w:sz w:val="20"/>
          <w:szCs w:val="20"/>
          <w:lang w:val="es-ES"/>
        </w:rPr>
        <w:t xml:space="preserve">proyectos presentados a la línea de financiación permanente, </w:t>
      </w:r>
      <w:r w:rsidR="00DA1D68" w:rsidRPr="00DA1D68">
        <w:rPr>
          <w:rFonts w:ascii="Arial" w:hAnsi="Arial" w:cs="Arial"/>
          <w:sz w:val="20"/>
          <w:szCs w:val="20"/>
          <w:lang w:val="es-ES"/>
        </w:rPr>
        <w:t>se tomará como referencia la fecha de formulación de los mismos.</w:t>
      </w:r>
    </w:p>
    <w:p w:rsidR="00DA1D68" w:rsidRDefault="00DA1D68" w:rsidP="00D74E31">
      <w:pPr>
        <w:spacing w:after="0" w:line="240" w:lineRule="auto"/>
        <w:jc w:val="both"/>
        <w:rPr>
          <w:rFonts w:ascii="Arial" w:hAnsi="Arial" w:cs="Arial"/>
          <w:sz w:val="20"/>
          <w:szCs w:val="20"/>
          <w:lang w:val="es-ES"/>
        </w:rPr>
      </w:pPr>
    </w:p>
    <w:p w:rsidR="00101D2A" w:rsidRDefault="00511817" w:rsidP="00D74E31">
      <w:pPr>
        <w:spacing w:after="0" w:line="240" w:lineRule="auto"/>
        <w:jc w:val="both"/>
        <w:rPr>
          <w:rFonts w:ascii="Arial" w:hAnsi="Arial" w:cs="Arial"/>
          <w:sz w:val="20"/>
          <w:szCs w:val="20"/>
          <w:lang w:val="es-ES"/>
        </w:rPr>
      </w:pPr>
      <w:r>
        <w:rPr>
          <w:rFonts w:ascii="Arial" w:hAnsi="Arial" w:cs="Arial"/>
          <w:b/>
          <w:sz w:val="20"/>
          <w:szCs w:val="20"/>
          <w:lang w:val="es-ES"/>
        </w:rPr>
        <w:t>Costes adecuados y recursos locales</w:t>
      </w:r>
      <w:r w:rsidR="00101D2A">
        <w:rPr>
          <w:rFonts w:ascii="Arial" w:hAnsi="Arial" w:cs="Arial"/>
          <w:b/>
          <w:sz w:val="20"/>
          <w:szCs w:val="20"/>
          <w:lang w:val="es-ES"/>
        </w:rPr>
        <w:t xml:space="preserve"> (art. </w:t>
      </w:r>
      <w:r w:rsidR="00B86CA1">
        <w:rPr>
          <w:rFonts w:ascii="Arial" w:hAnsi="Arial" w:cs="Arial"/>
          <w:b/>
          <w:sz w:val="20"/>
          <w:szCs w:val="20"/>
          <w:lang w:val="es-ES"/>
        </w:rPr>
        <w:t>34</w:t>
      </w:r>
      <w:r>
        <w:rPr>
          <w:rFonts w:ascii="Arial" w:hAnsi="Arial" w:cs="Arial"/>
          <w:b/>
          <w:sz w:val="20"/>
          <w:szCs w:val="20"/>
          <w:lang w:val="es-ES"/>
        </w:rPr>
        <w:t>.4</w:t>
      </w:r>
      <w:r w:rsidR="00101D2A">
        <w:rPr>
          <w:rFonts w:ascii="Arial" w:hAnsi="Arial" w:cs="Arial"/>
          <w:b/>
          <w:sz w:val="20"/>
          <w:szCs w:val="20"/>
          <w:lang w:val="es-ES"/>
        </w:rPr>
        <w:t>)</w:t>
      </w:r>
    </w:p>
    <w:p w:rsidR="00101D2A" w:rsidRPr="00AA6E63" w:rsidRDefault="00101D2A" w:rsidP="00D74E31">
      <w:pPr>
        <w:spacing w:after="0" w:line="240" w:lineRule="auto"/>
        <w:jc w:val="both"/>
        <w:rPr>
          <w:rFonts w:ascii="Arial" w:hAnsi="Arial" w:cs="Arial"/>
          <w:sz w:val="20"/>
          <w:szCs w:val="20"/>
          <w:lang w:val="es-ES"/>
        </w:rPr>
      </w:pPr>
    </w:p>
    <w:p w:rsidR="002C4D14" w:rsidRDefault="00511817" w:rsidP="00D74E31">
      <w:pPr>
        <w:spacing w:after="0" w:line="240" w:lineRule="auto"/>
        <w:jc w:val="both"/>
        <w:rPr>
          <w:rFonts w:ascii="Arial" w:hAnsi="Arial" w:cs="Arial"/>
          <w:sz w:val="20"/>
          <w:szCs w:val="20"/>
          <w:lang w:val="es-ES"/>
        </w:rPr>
      </w:pPr>
      <w:r>
        <w:rPr>
          <w:rFonts w:ascii="Arial" w:hAnsi="Arial" w:cs="Arial"/>
          <w:sz w:val="20"/>
          <w:szCs w:val="20"/>
          <w:lang w:val="es-ES"/>
        </w:rPr>
        <w:t>Se deberá poner los medios para que los costes sean los más adecuados en precio y calidad y, además, se deberá recurrir, en la medida de lo posible, a los recursos materiales y humanos locales.</w:t>
      </w:r>
    </w:p>
    <w:p w:rsidR="00DA1D68" w:rsidRDefault="00DA1D68" w:rsidP="00D74E31">
      <w:pPr>
        <w:spacing w:after="0" w:line="240" w:lineRule="auto"/>
        <w:jc w:val="both"/>
        <w:rPr>
          <w:rFonts w:ascii="Arial" w:hAnsi="Arial" w:cs="Arial"/>
          <w:sz w:val="20"/>
          <w:szCs w:val="20"/>
          <w:lang w:val="es-ES"/>
        </w:rPr>
      </w:pPr>
    </w:p>
    <w:p w:rsidR="00DA1D68" w:rsidRPr="00DA1D68" w:rsidRDefault="00DA1D68" w:rsidP="00D74E31">
      <w:pPr>
        <w:spacing w:after="0" w:line="240" w:lineRule="auto"/>
        <w:jc w:val="both"/>
        <w:rPr>
          <w:rFonts w:ascii="Arial" w:hAnsi="Arial" w:cs="Arial"/>
          <w:b/>
          <w:sz w:val="20"/>
          <w:szCs w:val="20"/>
          <w:lang w:val="es-ES"/>
        </w:rPr>
      </w:pPr>
      <w:r w:rsidRPr="00DA1D68">
        <w:rPr>
          <w:rFonts w:ascii="Arial" w:hAnsi="Arial" w:cs="Arial"/>
          <w:b/>
          <w:sz w:val="20"/>
          <w:szCs w:val="20"/>
          <w:lang w:val="es-ES"/>
        </w:rPr>
        <w:t>Gastos no subvencionables (art.39)</w:t>
      </w:r>
    </w:p>
    <w:p w:rsidR="00DA1D68" w:rsidRPr="00DA1D68" w:rsidRDefault="00DA1D68" w:rsidP="00D74E31">
      <w:pPr>
        <w:spacing w:after="0" w:line="240" w:lineRule="auto"/>
        <w:jc w:val="both"/>
        <w:rPr>
          <w:rFonts w:ascii="Arial" w:hAnsi="Arial" w:cs="Arial"/>
          <w:sz w:val="20"/>
          <w:szCs w:val="20"/>
          <w:lang w:val="es-ES"/>
        </w:rPr>
      </w:pPr>
    </w:p>
    <w:p w:rsidR="00DA1D68" w:rsidRDefault="00DA1D68" w:rsidP="00D74E31">
      <w:pPr>
        <w:spacing w:after="0" w:line="240" w:lineRule="auto"/>
        <w:jc w:val="both"/>
        <w:rPr>
          <w:rFonts w:ascii="Arial" w:hAnsi="Arial" w:cs="Arial"/>
          <w:sz w:val="20"/>
          <w:szCs w:val="20"/>
          <w:lang w:val="es-ES"/>
        </w:rPr>
      </w:pPr>
      <w:r w:rsidRPr="00DA1D68">
        <w:rPr>
          <w:rFonts w:ascii="Arial" w:hAnsi="Arial" w:cs="Arial"/>
          <w:sz w:val="20"/>
          <w:szCs w:val="20"/>
          <w:lang w:val="es-ES"/>
        </w:rPr>
        <w:t>Se consideran no subvencionables el Impuesto sobre el Valor Añadido (IVA) e impuestos equivalentes cuando la entidad solicitante o la entidad local pueden recuperarlo, así como las multas o sanciones derivadas del incumplimiento de obligaciones vigentes.</w:t>
      </w:r>
    </w:p>
    <w:p w:rsidR="00DA1D68" w:rsidRDefault="00DA1D68" w:rsidP="00D74E31">
      <w:pPr>
        <w:spacing w:after="0" w:line="240" w:lineRule="auto"/>
        <w:jc w:val="both"/>
        <w:rPr>
          <w:rFonts w:ascii="Arial" w:hAnsi="Arial" w:cs="Arial"/>
          <w:sz w:val="20"/>
          <w:szCs w:val="20"/>
          <w:lang w:val="es-ES"/>
        </w:rPr>
      </w:pPr>
    </w:p>
    <w:p w:rsidR="00DA1D68" w:rsidRPr="00DA1D68" w:rsidRDefault="00DA1D68" w:rsidP="00D74E31">
      <w:pPr>
        <w:spacing w:after="0" w:line="240" w:lineRule="auto"/>
        <w:jc w:val="both"/>
        <w:rPr>
          <w:rFonts w:ascii="Arial" w:hAnsi="Arial" w:cs="Arial"/>
          <w:b/>
          <w:sz w:val="20"/>
          <w:szCs w:val="20"/>
          <w:lang w:val="es-ES"/>
        </w:rPr>
      </w:pPr>
      <w:r w:rsidRPr="00DA1D68">
        <w:rPr>
          <w:rFonts w:ascii="Arial" w:hAnsi="Arial" w:cs="Arial"/>
          <w:b/>
          <w:sz w:val="20"/>
          <w:szCs w:val="20"/>
          <w:lang w:val="es-ES"/>
        </w:rPr>
        <w:t>Cofinanciación</w:t>
      </w:r>
      <w:r w:rsidR="00030DC2">
        <w:rPr>
          <w:rFonts w:ascii="Arial" w:hAnsi="Arial" w:cs="Arial"/>
          <w:b/>
          <w:sz w:val="20"/>
          <w:szCs w:val="20"/>
          <w:lang w:val="es-ES"/>
        </w:rPr>
        <w:t xml:space="preserve"> (art. 35.1)</w:t>
      </w:r>
    </w:p>
    <w:p w:rsidR="00DA1D68" w:rsidRDefault="00DA1D68" w:rsidP="00D74E31">
      <w:pPr>
        <w:spacing w:after="0" w:line="240" w:lineRule="auto"/>
        <w:jc w:val="both"/>
        <w:rPr>
          <w:rFonts w:ascii="Arial" w:hAnsi="Arial" w:cs="Arial"/>
          <w:sz w:val="20"/>
          <w:szCs w:val="20"/>
          <w:lang w:val="es-ES"/>
        </w:rPr>
      </w:pPr>
    </w:p>
    <w:p w:rsidR="00DA1D68" w:rsidRDefault="00DA1D68" w:rsidP="00D74E31">
      <w:pPr>
        <w:spacing w:after="0" w:line="240" w:lineRule="auto"/>
        <w:jc w:val="both"/>
        <w:rPr>
          <w:rFonts w:ascii="Arial" w:hAnsi="Arial" w:cs="Arial"/>
          <w:sz w:val="20"/>
          <w:szCs w:val="20"/>
          <w:lang w:val="es-ES"/>
        </w:rPr>
      </w:pPr>
      <w:r w:rsidRPr="00DA1D68">
        <w:rPr>
          <w:rFonts w:ascii="Arial" w:hAnsi="Arial" w:cs="Arial"/>
          <w:sz w:val="20"/>
          <w:szCs w:val="20"/>
          <w:lang w:val="es-ES"/>
        </w:rPr>
        <w:t xml:space="preserve">En el caso de proyectos de </w:t>
      </w:r>
      <w:r w:rsidR="006D1A8A">
        <w:rPr>
          <w:rFonts w:ascii="Arial" w:hAnsi="Arial" w:cs="Arial"/>
          <w:b/>
          <w:sz w:val="20"/>
          <w:szCs w:val="20"/>
          <w:lang w:val="es-ES"/>
        </w:rPr>
        <w:t xml:space="preserve">ayuda de emergencia </w:t>
      </w:r>
      <w:r w:rsidR="006D1A8A" w:rsidRPr="006D1A8A">
        <w:rPr>
          <w:rFonts w:ascii="Arial" w:hAnsi="Arial" w:cs="Arial"/>
          <w:sz w:val="20"/>
          <w:szCs w:val="20"/>
          <w:lang w:val="es-ES"/>
        </w:rPr>
        <w:t>(PRE-LL)</w:t>
      </w:r>
      <w:r w:rsidRPr="006D1A8A">
        <w:rPr>
          <w:rFonts w:ascii="Arial" w:hAnsi="Arial" w:cs="Arial"/>
          <w:sz w:val="20"/>
          <w:szCs w:val="20"/>
          <w:lang w:val="es-ES"/>
        </w:rPr>
        <w:t xml:space="preserve"> </w:t>
      </w:r>
      <w:r w:rsidRPr="00DA1D68">
        <w:rPr>
          <w:rFonts w:ascii="Arial" w:hAnsi="Arial" w:cs="Arial"/>
          <w:sz w:val="20"/>
          <w:szCs w:val="20"/>
          <w:lang w:val="es-ES"/>
        </w:rPr>
        <w:t>no se exigirá cofinanciación. En los proyectos de acción humanitaria</w:t>
      </w:r>
      <w:r w:rsidR="006D1A8A">
        <w:rPr>
          <w:rFonts w:ascii="Arial" w:hAnsi="Arial" w:cs="Arial"/>
          <w:sz w:val="20"/>
          <w:szCs w:val="20"/>
          <w:lang w:val="es-ES"/>
        </w:rPr>
        <w:t xml:space="preserve"> (PRE-EH y EHE)</w:t>
      </w:r>
      <w:r w:rsidRPr="00DA1D68">
        <w:rPr>
          <w:rFonts w:ascii="Arial" w:hAnsi="Arial" w:cs="Arial"/>
          <w:sz w:val="20"/>
          <w:szCs w:val="20"/>
          <w:lang w:val="es-ES"/>
        </w:rPr>
        <w:t>, las ayudas alcanzarán hasta un 80% del total del presupuesto aprobado del proyecto.</w:t>
      </w:r>
    </w:p>
    <w:p w:rsidR="008D6B82" w:rsidRDefault="008D6B82" w:rsidP="00D74E31">
      <w:pPr>
        <w:spacing w:after="0" w:line="240" w:lineRule="auto"/>
        <w:jc w:val="both"/>
        <w:rPr>
          <w:rFonts w:ascii="Arial" w:hAnsi="Arial" w:cs="Arial"/>
          <w:sz w:val="20"/>
          <w:szCs w:val="20"/>
          <w:lang w:val="es-ES"/>
        </w:rPr>
      </w:pPr>
    </w:p>
    <w:p w:rsidR="00237D24" w:rsidRDefault="00237D24" w:rsidP="00D74E31">
      <w:pPr>
        <w:spacing w:after="0" w:line="240" w:lineRule="auto"/>
        <w:jc w:val="both"/>
        <w:rPr>
          <w:rFonts w:ascii="Arial" w:hAnsi="Arial" w:cs="Arial"/>
          <w:sz w:val="20"/>
          <w:szCs w:val="20"/>
          <w:lang w:val="es-ES"/>
        </w:rPr>
      </w:pPr>
    </w:p>
    <w:tbl>
      <w:tblPr>
        <w:tblW w:w="7965"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65"/>
      </w:tblGrid>
      <w:tr w:rsidR="00237D24" w:rsidTr="00237D24">
        <w:trPr>
          <w:trHeight w:val="945"/>
        </w:trPr>
        <w:tc>
          <w:tcPr>
            <w:tcW w:w="7965" w:type="dxa"/>
          </w:tcPr>
          <w:p w:rsidR="00237D24" w:rsidRDefault="00237D24" w:rsidP="00237D24">
            <w:pPr>
              <w:spacing w:after="0" w:line="240" w:lineRule="auto"/>
              <w:ind w:left="-54"/>
              <w:jc w:val="both"/>
              <w:rPr>
                <w:rFonts w:ascii="Arial" w:hAnsi="Arial" w:cs="Arial"/>
                <w:sz w:val="20"/>
                <w:szCs w:val="20"/>
                <w:lang w:val="es-ES"/>
              </w:rPr>
            </w:pPr>
          </w:p>
          <w:p w:rsidR="00237D24" w:rsidRDefault="00237D24" w:rsidP="00237D24">
            <w:pPr>
              <w:spacing w:after="0" w:line="240" w:lineRule="auto"/>
              <w:ind w:left="-54"/>
              <w:jc w:val="both"/>
              <w:rPr>
                <w:rFonts w:ascii="Arial" w:hAnsi="Arial" w:cs="Arial"/>
                <w:sz w:val="20"/>
                <w:szCs w:val="20"/>
                <w:lang w:val="es-ES"/>
              </w:rPr>
            </w:pPr>
            <w:r>
              <w:rPr>
                <w:rFonts w:ascii="Arial" w:hAnsi="Arial" w:cs="Arial"/>
                <w:sz w:val="20"/>
                <w:szCs w:val="20"/>
                <w:lang w:val="es-ES"/>
              </w:rPr>
              <w:t xml:space="preserve"> </w:t>
            </w:r>
            <w:r w:rsidRPr="00237D24">
              <w:rPr>
                <w:rFonts w:ascii="Arial" w:hAnsi="Arial" w:cs="Arial"/>
                <w:b/>
                <w:sz w:val="20"/>
                <w:szCs w:val="20"/>
                <w:lang w:val="es-ES"/>
              </w:rPr>
              <w:t>PRE-LL</w:t>
            </w:r>
            <w:r>
              <w:rPr>
                <w:rFonts w:ascii="Arial" w:hAnsi="Arial" w:cs="Arial"/>
                <w:sz w:val="20"/>
                <w:szCs w:val="20"/>
                <w:lang w:val="es-ES"/>
              </w:rPr>
              <w:t xml:space="preserve">: subvención máxima 200.000€.  No cofinanciación. </w:t>
            </w:r>
          </w:p>
          <w:p w:rsidR="00237D24" w:rsidRDefault="00237D24" w:rsidP="00237D24">
            <w:pPr>
              <w:spacing w:after="0" w:line="240" w:lineRule="auto"/>
              <w:ind w:left="-54"/>
              <w:jc w:val="both"/>
              <w:rPr>
                <w:rFonts w:ascii="Arial" w:hAnsi="Arial" w:cs="Arial"/>
                <w:sz w:val="20"/>
                <w:szCs w:val="20"/>
                <w:lang w:val="es-ES"/>
              </w:rPr>
            </w:pPr>
            <w:r>
              <w:rPr>
                <w:rFonts w:ascii="Arial" w:hAnsi="Arial" w:cs="Arial"/>
                <w:sz w:val="20"/>
                <w:szCs w:val="20"/>
                <w:lang w:val="es-ES"/>
              </w:rPr>
              <w:t xml:space="preserve"> </w:t>
            </w:r>
            <w:r w:rsidRPr="00237D24">
              <w:rPr>
                <w:rFonts w:ascii="Arial" w:hAnsi="Arial" w:cs="Arial"/>
                <w:b/>
                <w:sz w:val="20"/>
                <w:szCs w:val="20"/>
                <w:lang w:val="es-ES"/>
              </w:rPr>
              <w:t>PRE-EH</w:t>
            </w:r>
            <w:r>
              <w:rPr>
                <w:rFonts w:ascii="Arial" w:hAnsi="Arial" w:cs="Arial"/>
                <w:sz w:val="20"/>
                <w:szCs w:val="20"/>
                <w:lang w:val="es-ES"/>
              </w:rPr>
              <w:t>: subvención máxima 200.000€.  Cofinanciación: mínimo 20%.</w:t>
            </w:r>
          </w:p>
          <w:p w:rsidR="00237D24" w:rsidRDefault="00237D24" w:rsidP="00237D24">
            <w:pPr>
              <w:spacing w:after="0" w:line="240" w:lineRule="auto"/>
              <w:ind w:left="-54"/>
              <w:jc w:val="both"/>
              <w:rPr>
                <w:rFonts w:ascii="Arial" w:hAnsi="Arial" w:cs="Arial"/>
                <w:sz w:val="20"/>
                <w:szCs w:val="20"/>
                <w:lang w:val="es-ES"/>
              </w:rPr>
            </w:pPr>
            <w:r>
              <w:rPr>
                <w:rFonts w:ascii="Arial" w:hAnsi="Arial" w:cs="Arial"/>
                <w:sz w:val="20"/>
                <w:szCs w:val="20"/>
                <w:lang w:val="es-ES"/>
              </w:rPr>
              <w:t xml:space="preserve"> </w:t>
            </w:r>
            <w:r w:rsidRPr="00237D24">
              <w:rPr>
                <w:rFonts w:ascii="Arial" w:hAnsi="Arial" w:cs="Arial"/>
                <w:b/>
                <w:sz w:val="20"/>
                <w:szCs w:val="20"/>
                <w:lang w:val="es-ES"/>
              </w:rPr>
              <w:t>EHE</w:t>
            </w:r>
            <w:r>
              <w:rPr>
                <w:rFonts w:ascii="Arial" w:hAnsi="Arial" w:cs="Arial"/>
                <w:sz w:val="20"/>
                <w:szCs w:val="20"/>
                <w:lang w:val="es-ES"/>
              </w:rPr>
              <w:t>: subvención 500.000-800.000€.  Cofinanciación: mínimo 20%.</w:t>
            </w:r>
          </w:p>
          <w:p w:rsidR="00237D24" w:rsidRDefault="00237D24" w:rsidP="00237D24">
            <w:pPr>
              <w:spacing w:after="0" w:line="240" w:lineRule="auto"/>
              <w:ind w:left="-54"/>
              <w:jc w:val="both"/>
              <w:rPr>
                <w:rFonts w:ascii="Arial" w:hAnsi="Arial" w:cs="Arial"/>
                <w:sz w:val="20"/>
                <w:szCs w:val="20"/>
                <w:lang w:val="es-ES"/>
              </w:rPr>
            </w:pPr>
          </w:p>
        </w:tc>
      </w:tr>
    </w:tbl>
    <w:p w:rsidR="008D6B82" w:rsidRDefault="008D6B82" w:rsidP="00D74E31">
      <w:pPr>
        <w:spacing w:after="0" w:line="240" w:lineRule="auto"/>
        <w:jc w:val="both"/>
        <w:rPr>
          <w:rFonts w:ascii="Arial" w:hAnsi="Arial" w:cs="Arial"/>
          <w:sz w:val="20"/>
          <w:szCs w:val="20"/>
          <w:lang w:val="es-ES"/>
        </w:rPr>
      </w:pPr>
    </w:p>
    <w:p w:rsidR="00BE625F" w:rsidRDefault="00BE625F" w:rsidP="00D74E31">
      <w:pPr>
        <w:spacing w:after="0" w:line="240" w:lineRule="auto"/>
        <w:jc w:val="both"/>
        <w:rPr>
          <w:rFonts w:ascii="Arial" w:hAnsi="Arial" w:cs="Arial"/>
          <w:sz w:val="20"/>
          <w:szCs w:val="20"/>
          <w:lang w:val="es-ES"/>
        </w:rPr>
      </w:pPr>
    </w:p>
    <w:p w:rsidR="00BE625F" w:rsidRDefault="00BE625F" w:rsidP="00D74E31">
      <w:pPr>
        <w:spacing w:after="0" w:line="240" w:lineRule="auto"/>
        <w:jc w:val="both"/>
        <w:rPr>
          <w:rFonts w:ascii="Arial" w:hAnsi="Arial" w:cs="Arial"/>
          <w:sz w:val="20"/>
          <w:szCs w:val="20"/>
          <w:lang w:val="es-ES"/>
        </w:rPr>
      </w:pPr>
    </w:p>
    <w:p w:rsidR="008D6B82" w:rsidRPr="00AA6E63" w:rsidRDefault="008D6B82" w:rsidP="00D74E31">
      <w:pPr>
        <w:spacing w:after="0" w:line="240" w:lineRule="auto"/>
        <w:jc w:val="both"/>
        <w:rPr>
          <w:rFonts w:ascii="Arial" w:hAnsi="Arial" w:cs="Arial"/>
          <w:sz w:val="20"/>
          <w:szCs w:val="20"/>
          <w:lang w:val="es-ES"/>
        </w:rPr>
      </w:pPr>
    </w:p>
    <w:p w:rsidR="00D30F49" w:rsidRDefault="00533E8D" w:rsidP="00D74E31">
      <w:pPr>
        <w:shd w:val="clear" w:color="auto" w:fill="BFBFBF" w:themeFill="background1" w:themeFillShade="BF"/>
        <w:spacing w:after="0" w:line="240" w:lineRule="auto"/>
        <w:jc w:val="both"/>
        <w:rPr>
          <w:rFonts w:ascii="Arial" w:hAnsi="Arial" w:cs="Arial"/>
          <w:sz w:val="20"/>
          <w:szCs w:val="20"/>
          <w:lang w:val="es-ES"/>
        </w:rPr>
      </w:pPr>
      <w:r>
        <w:rPr>
          <w:rFonts w:ascii="Arial" w:hAnsi="Arial" w:cs="Arial"/>
          <w:b/>
          <w:sz w:val="20"/>
          <w:szCs w:val="20"/>
          <w:lang w:val="es-ES"/>
        </w:rPr>
        <w:lastRenderedPageBreak/>
        <w:t>PROFORMAS</w:t>
      </w:r>
      <w:r w:rsidR="00163E15">
        <w:rPr>
          <w:rFonts w:ascii="Arial" w:hAnsi="Arial" w:cs="Arial"/>
          <w:b/>
          <w:sz w:val="20"/>
          <w:szCs w:val="20"/>
          <w:lang w:val="es-ES"/>
        </w:rPr>
        <w:t>, PRESUPUESTOS Y VALORACIONES EXTERNAS</w:t>
      </w:r>
    </w:p>
    <w:p w:rsidR="00CC2CF6" w:rsidRDefault="00CC2CF6" w:rsidP="00D74E31">
      <w:pPr>
        <w:spacing w:after="0" w:line="240" w:lineRule="auto"/>
        <w:jc w:val="both"/>
        <w:rPr>
          <w:rFonts w:ascii="Arial" w:hAnsi="Arial" w:cs="Arial"/>
          <w:b/>
          <w:sz w:val="20"/>
          <w:szCs w:val="20"/>
          <w:u w:val="single"/>
          <w:lang w:val="es-ES"/>
        </w:rPr>
      </w:pPr>
    </w:p>
    <w:p w:rsidR="003450D0" w:rsidRDefault="00245C04" w:rsidP="00D74E31">
      <w:pPr>
        <w:spacing w:after="0" w:line="240" w:lineRule="auto"/>
        <w:jc w:val="both"/>
        <w:rPr>
          <w:rFonts w:ascii="Arial" w:hAnsi="Arial" w:cs="Arial"/>
          <w:sz w:val="20"/>
          <w:szCs w:val="20"/>
          <w:lang w:val="es-ES"/>
        </w:rPr>
      </w:pPr>
      <w:r>
        <w:rPr>
          <w:rFonts w:ascii="Arial" w:hAnsi="Arial" w:cs="Arial"/>
          <w:sz w:val="20"/>
          <w:szCs w:val="20"/>
          <w:lang w:val="es-ES"/>
        </w:rPr>
        <w:t>Los siguientes gastos n</w:t>
      </w:r>
      <w:r w:rsidR="003450D0" w:rsidRPr="00CC2CF6">
        <w:rPr>
          <w:rFonts w:ascii="Arial" w:hAnsi="Arial" w:cs="Arial"/>
          <w:sz w:val="20"/>
          <w:szCs w:val="20"/>
          <w:lang w:val="es-ES"/>
        </w:rPr>
        <w:t>ecesitan proformas</w:t>
      </w:r>
      <w:r w:rsidR="00163E15">
        <w:rPr>
          <w:rFonts w:ascii="Arial" w:hAnsi="Arial" w:cs="Arial"/>
          <w:sz w:val="20"/>
          <w:szCs w:val="20"/>
          <w:lang w:val="es-ES"/>
        </w:rPr>
        <w:t>/presupuestos/valoraciones externas</w:t>
      </w:r>
      <w:r>
        <w:rPr>
          <w:rFonts w:ascii="Arial" w:hAnsi="Arial" w:cs="Arial"/>
          <w:sz w:val="20"/>
          <w:szCs w:val="20"/>
          <w:lang w:val="es-ES"/>
        </w:rPr>
        <w:t xml:space="preserve"> </w:t>
      </w:r>
      <w:r w:rsidR="00B86CA1">
        <w:rPr>
          <w:rFonts w:ascii="Arial" w:hAnsi="Arial" w:cs="Arial"/>
          <w:sz w:val="20"/>
          <w:szCs w:val="20"/>
          <w:lang w:val="es-ES"/>
        </w:rPr>
        <w:t xml:space="preserve">(art.37) </w:t>
      </w:r>
      <w:r w:rsidR="0017797E">
        <w:rPr>
          <w:rFonts w:ascii="Arial" w:hAnsi="Arial" w:cs="Arial"/>
          <w:sz w:val="20"/>
          <w:szCs w:val="20"/>
          <w:lang w:val="es-ES"/>
        </w:rPr>
        <w:t>vigentes</w:t>
      </w:r>
      <w:r>
        <w:rPr>
          <w:rFonts w:ascii="Arial" w:hAnsi="Arial" w:cs="Arial"/>
          <w:sz w:val="20"/>
          <w:szCs w:val="20"/>
          <w:lang w:val="es-ES"/>
        </w:rPr>
        <w:t>:</w:t>
      </w:r>
    </w:p>
    <w:p w:rsidR="003450D0" w:rsidRPr="00CC2CF6" w:rsidRDefault="003450D0" w:rsidP="00D74E31">
      <w:pPr>
        <w:spacing w:after="0" w:line="240" w:lineRule="auto"/>
        <w:jc w:val="both"/>
        <w:rPr>
          <w:rFonts w:ascii="Arial" w:hAnsi="Arial" w:cs="Arial"/>
          <w:sz w:val="20"/>
          <w:szCs w:val="20"/>
          <w:lang w:val="es-ES"/>
        </w:rPr>
      </w:pPr>
    </w:p>
    <w:p w:rsidR="00C029BC" w:rsidRDefault="00C029BC" w:rsidP="00D74E31">
      <w:pPr>
        <w:spacing w:after="0" w:line="240" w:lineRule="auto"/>
        <w:ind w:left="708"/>
        <w:jc w:val="both"/>
        <w:rPr>
          <w:rFonts w:ascii="Arial" w:hAnsi="Arial" w:cs="Arial"/>
          <w:sz w:val="20"/>
          <w:szCs w:val="20"/>
          <w:lang w:val="es-ES"/>
        </w:rPr>
      </w:pPr>
      <w:r w:rsidRPr="006015DB">
        <w:rPr>
          <w:rFonts w:ascii="Arial" w:hAnsi="Arial" w:cs="Arial"/>
          <w:sz w:val="20"/>
          <w:szCs w:val="20"/>
          <w:lang w:val="es-ES"/>
        </w:rPr>
        <w:t>- Cualquier coste valorizado por la entidad local o la población sujeto.</w:t>
      </w:r>
    </w:p>
    <w:p w:rsidR="003450D0" w:rsidRPr="00B70BC3" w:rsidRDefault="003450D0" w:rsidP="00D74E31">
      <w:pPr>
        <w:spacing w:after="0" w:line="240" w:lineRule="auto"/>
        <w:ind w:left="708"/>
        <w:jc w:val="both"/>
        <w:rPr>
          <w:rFonts w:ascii="Arial" w:hAnsi="Arial" w:cs="Arial"/>
          <w:sz w:val="20"/>
          <w:szCs w:val="20"/>
          <w:lang w:val="es-ES"/>
        </w:rPr>
      </w:pPr>
      <w:r>
        <w:rPr>
          <w:rFonts w:ascii="Arial" w:hAnsi="Arial" w:cs="Arial"/>
          <w:sz w:val="20"/>
          <w:szCs w:val="20"/>
          <w:lang w:val="es-ES"/>
        </w:rPr>
        <w:t xml:space="preserve">- </w:t>
      </w:r>
      <w:r w:rsidRPr="00B70BC3">
        <w:rPr>
          <w:rFonts w:ascii="Arial" w:hAnsi="Arial" w:cs="Arial"/>
          <w:sz w:val="20"/>
          <w:szCs w:val="20"/>
          <w:lang w:val="es-ES"/>
        </w:rPr>
        <w:t xml:space="preserve">En </w:t>
      </w:r>
      <w:r w:rsidR="00493C59">
        <w:rPr>
          <w:rFonts w:ascii="Arial" w:hAnsi="Arial" w:cs="Arial"/>
          <w:sz w:val="20"/>
          <w:szCs w:val="20"/>
          <w:lang w:val="es-ES"/>
        </w:rPr>
        <w:t>c</w:t>
      </w:r>
      <w:r w:rsidRPr="00B70BC3">
        <w:rPr>
          <w:rFonts w:ascii="Arial" w:hAnsi="Arial" w:cs="Arial"/>
          <w:sz w:val="20"/>
          <w:szCs w:val="20"/>
          <w:lang w:val="es-ES"/>
        </w:rPr>
        <w:t>onstrucción</w:t>
      </w:r>
      <w:r>
        <w:rPr>
          <w:rFonts w:ascii="Arial" w:hAnsi="Arial" w:cs="Arial"/>
          <w:sz w:val="20"/>
          <w:szCs w:val="20"/>
          <w:lang w:val="es-ES"/>
        </w:rPr>
        <w:t>: cuando el monto supere</w:t>
      </w:r>
      <w:r w:rsidRPr="00B70BC3">
        <w:rPr>
          <w:rFonts w:ascii="Arial" w:hAnsi="Arial" w:cs="Arial"/>
          <w:sz w:val="20"/>
          <w:szCs w:val="20"/>
          <w:lang w:val="es-ES"/>
        </w:rPr>
        <w:t xml:space="preserve"> 12.000€.</w:t>
      </w:r>
    </w:p>
    <w:p w:rsidR="003450D0" w:rsidRPr="00B70BC3" w:rsidRDefault="003450D0" w:rsidP="00D74E31">
      <w:pPr>
        <w:spacing w:after="0" w:line="240" w:lineRule="auto"/>
        <w:ind w:left="708"/>
        <w:jc w:val="both"/>
        <w:rPr>
          <w:rFonts w:ascii="Arial" w:hAnsi="Arial" w:cs="Arial"/>
          <w:sz w:val="20"/>
          <w:szCs w:val="20"/>
          <w:lang w:val="es-ES"/>
        </w:rPr>
      </w:pPr>
      <w:r>
        <w:rPr>
          <w:rFonts w:ascii="Arial" w:hAnsi="Arial" w:cs="Arial"/>
          <w:sz w:val="20"/>
          <w:szCs w:val="20"/>
          <w:lang w:val="es-ES"/>
        </w:rPr>
        <w:t>- En el resto</w:t>
      </w:r>
      <w:r w:rsidR="00245C04">
        <w:rPr>
          <w:rFonts w:ascii="Arial" w:hAnsi="Arial" w:cs="Arial"/>
          <w:sz w:val="20"/>
          <w:szCs w:val="20"/>
          <w:lang w:val="es-ES"/>
        </w:rPr>
        <w:t xml:space="preserve"> de partidas</w:t>
      </w:r>
      <w:r>
        <w:rPr>
          <w:rFonts w:ascii="Arial" w:hAnsi="Arial" w:cs="Arial"/>
          <w:sz w:val="20"/>
          <w:szCs w:val="20"/>
          <w:lang w:val="es-ES"/>
        </w:rPr>
        <w:t>:</w:t>
      </w:r>
      <w:r w:rsidRPr="00B70BC3">
        <w:rPr>
          <w:rFonts w:ascii="Arial" w:hAnsi="Arial" w:cs="Arial"/>
          <w:sz w:val="20"/>
          <w:szCs w:val="20"/>
          <w:lang w:val="es-ES"/>
        </w:rPr>
        <w:t xml:space="preserve"> cuando el coste unitario de un rubro supere los 2.500€ o cuando el valor total del </w:t>
      </w:r>
      <w:r w:rsidR="00511817">
        <w:rPr>
          <w:rFonts w:ascii="Arial" w:hAnsi="Arial" w:cs="Arial"/>
          <w:sz w:val="20"/>
          <w:szCs w:val="20"/>
          <w:lang w:val="es-ES"/>
        </w:rPr>
        <w:t>rubro</w:t>
      </w:r>
      <w:r w:rsidR="00511817" w:rsidRPr="00B70BC3">
        <w:rPr>
          <w:rFonts w:ascii="Arial" w:hAnsi="Arial" w:cs="Arial"/>
          <w:sz w:val="20"/>
          <w:szCs w:val="20"/>
          <w:lang w:val="es-ES"/>
        </w:rPr>
        <w:t xml:space="preserve"> </w:t>
      </w:r>
      <w:r w:rsidRPr="00B70BC3">
        <w:rPr>
          <w:rFonts w:ascii="Arial" w:hAnsi="Arial" w:cs="Arial"/>
          <w:sz w:val="20"/>
          <w:szCs w:val="20"/>
          <w:lang w:val="es-ES"/>
        </w:rPr>
        <w:t xml:space="preserve">supere los 6.000€. </w:t>
      </w:r>
    </w:p>
    <w:p w:rsidR="00AB74A5" w:rsidRDefault="00AB74A5" w:rsidP="00D74E31">
      <w:pPr>
        <w:spacing w:after="0" w:line="240" w:lineRule="auto"/>
        <w:jc w:val="both"/>
        <w:rPr>
          <w:rFonts w:ascii="Arial" w:hAnsi="Arial" w:cs="Arial"/>
          <w:sz w:val="20"/>
          <w:szCs w:val="20"/>
          <w:u w:val="single"/>
          <w:lang w:val="es-ES"/>
        </w:rPr>
      </w:pPr>
    </w:p>
    <w:p w:rsidR="00533E8D" w:rsidRDefault="00B54AF3" w:rsidP="00D74E31">
      <w:pPr>
        <w:spacing w:after="0" w:line="240" w:lineRule="auto"/>
        <w:jc w:val="both"/>
        <w:rPr>
          <w:rFonts w:ascii="Arial" w:hAnsi="Arial" w:cs="Arial"/>
          <w:sz w:val="20"/>
          <w:szCs w:val="20"/>
          <w:u w:val="single"/>
          <w:lang w:val="es-ES"/>
        </w:rPr>
      </w:pPr>
      <w:r>
        <w:rPr>
          <w:rFonts w:ascii="Arial" w:hAnsi="Arial" w:cs="Arial"/>
          <w:sz w:val="20"/>
          <w:szCs w:val="20"/>
          <w:u w:val="single"/>
          <w:lang w:val="es-ES"/>
        </w:rPr>
        <w:t>Errores frecuentes</w:t>
      </w:r>
    </w:p>
    <w:p w:rsidR="00533E8D" w:rsidRDefault="00533E8D" w:rsidP="00D74E31">
      <w:pPr>
        <w:spacing w:after="0" w:line="240" w:lineRule="auto"/>
        <w:jc w:val="both"/>
        <w:rPr>
          <w:rFonts w:ascii="Arial" w:hAnsi="Arial" w:cs="Arial"/>
          <w:sz w:val="20"/>
          <w:szCs w:val="20"/>
          <w:lang w:val="es-ES"/>
        </w:rPr>
      </w:pPr>
    </w:p>
    <w:p w:rsidR="003450D0" w:rsidRDefault="00533E8D" w:rsidP="00D74E31">
      <w:pPr>
        <w:spacing w:after="0" w:line="240" w:lineRule="auto"/>
        <w:jc w:val="both"/>
        <w:rPr>
          <w:rFonts w:ascii="Arial" w:hAnsi="Arial" w:cs="Arial"/>
          <w:sz w:val="20"/>
          <w:szCs w:val="20"/>
          <w:lang w:val="es-ES"/>
        </w:rPr>
      </w:pPr>
      <w:r w:rsidRPr="00A31127">
        <w:rPr>
          <w:rFonts w:ascii="Arial" w:hAnsi="Arial" w:cs="Arial"/>
          <w:b/>
          <w:sz w:val="20"/>
          <w:szCs w:val="20"/>
          <w:lang w:val="es-ES"/>
        </w:rPr>
        <w:t>Falta de proformas</w:t>
      </w:r>
    </w:p>
    <w:p w:rsidR="003450D0" w:rsidRDefault="003450D0" w:rsidP="00D74E31">
      <w:pPr>
        <w:spacing w:after="0" w:line="240" w:lineRule="auto"/>
        <w:jc w:val="both"/>
        <w:rPr>
          <w:rFonts w:ascii="Arial" w:hAnsi="Arial" w:cs="Arial"/>
          <w:sz w:val="20"/>
          <w:szCs w:val="20"/>
          <w:lang w:val="es-ES"/>
        </w:rPr>
      </w:pPr>
    </w:p>
    <w:p w:rsidR="003450D0" w:rsidRPr="00CD2CCF" w:rsidRDefault="003450D0" w:rsidP="00D74E31">
      <w:pPr>
        <w:spacing w:after="0" w:line="240" w:lineRule="auto"/>
        <w:jc w:val="both"/>
        <w:rPr>
          <w:rFonts w:ascii="Arial" w:hAnsi="Arial" w:cs="Arial"/>
          <w:sz w:val="20"/>
          <w:szCs w:val="20"/>
          <w:lang w:val="es-ES"/>
        </w:rPr>
      </w:pPr>
      <w:r w:rsidRPr="00CD2CCF">
        <w:rPr>
          <w:rFonts w:ascii="Arial" w:hAnsi="Arial" w:cs="Arial"/>
          <w:sz w:val="20"/>
          <w:szCs w:val="20"/>
          <w:lang w:val="es-ES"/>
        </w:rPr>
        <w:t>- No se entregan</w:t>
      </w:r>
      <w:r w:rsidR="00787E78" w:rsidRPr="00CD2CCF">
        <w:rPr>
          <w:rFonts w:ascii="Arial" w:hAnsi="Arial" w:cs="Arial"/>
          <w:sz w:val="20"/>
          <w:szCs w:val="20"/>
          <w:lang w:val="es-ES"/>
        </w:rPr>
        <w:t>,</w:t>
      </w:r>
      <w:r w:rsidRPr="00CD2CCF">
        <w:rPr>
          <w:rFonts w:ascii="Arial" w:hAnsi="Arial" w:cs="Arial"/>
          <w:sz w:val="20"/>
          <w:szCs w:val="20"/>
          <w:lang w:val="es-ES"/>
        </w:rPr>
        <w:t xml:space="preserve"> aunque los gastos superen los montos mencionados.</w:t>
      </w:r>
    </w:p>
    <w:p w:rsidR="003450D0" w:rsidRPr="00CD2CCF" w:rsidRDefault="003450D0" w:rsidP="00D74E31">
      <w:pPr>
        <w:spacing w:after="0" w:line="240" w:lineRule="auto"/>
        <w:jc w:val="both"/>
        <w:rPr>
          <w:rFonts w:ascii="Arial" w:hAnsi="Arial" w:cs="Arial"/>
          <w:sz w:val="20"/>
          <w:szCs w:val="20"/>
          <w:lang w:val="es-ES"/>
        </w:rPr>
      </w:pPr>
      <w:r w:rsidRPr="00CD2CCF">
        <w:rPr>
          <w:rFonts w:ascii="Arial" w:hAnsi="Arial" w:cs="Arial"/>
          <w:sz w:val="20"/>
          <w:szCs w:val="20"/>
          <w:lang w:val="es-ES"/>
        </w:rPr>
        <w:t xml:space="preserve">- </w:t>
      </w:r>
      <w:r w:rsidR="00065E33" w:rsidRPr="00CD2CCF">
        <w:rPr>
          <w:rFonts w:ascii="Arial" w:hAnsi="Arial" w:cs="Arial"/>
          <w:sz w:val="20"/>
          <w:szCs w:val="20"/>
          <w:lang w:val="es-ES"/>
        </w:rPr>
        <w:t>En el presupuesto s</w:t>
      </w:r>
      <w:r w:rsidRPr="00CD2CCF">
        <w:rPr>
          <w:rFonts w:ascii="Arial" w:hAnsi="Arial" w:cs="Arial"/>
          <w:sz w:val="20"/>
          <w:szCs w:val="20"/>
          <w:lang w:val="es-ES"/>
        </w:rPr>
        <w:t xml:space="preserve">e </w:t>
      </w:r>
      <w:r w:rsidR="00065E33" w:rsidRPr="00CD2CCF">
        <w:rPr>
          <w:rFonts w:ascii="Arial" w:hAnsi="Arial" w:cs="Arial"/>
          <w:sz w:val="20"/>
          <w:szCs w:val="20"/>
          <w:lang w:val="es-ES"/>
        </w:rPr>
        <w:t>va repitiendo un mismo rubro</w:t>
      </w:r>
      <w:r w:rsidRPr="00CD2CCF">
        <w:rPr>
          <w:rFonts w:ascii="Arial" w:hAnsi="Arial" w:cs="Arial"/>
          <w:sz w:val="20"/>
          <w:szCs w:val="20"/>
          <w:lang w:val="es-ES"/>
        </w:rPr>
        <w:t xml:space="preserve"> con</w:t>
      </w:r>
      <w:r w:rsidR="004863CF" w:rsidRPr="00CD2CCF">
        <w:rPr>
          <w:rFonts w:ascii="Arial" w:hAnsi="Arial" w:cs="Arial"/>
          <w:sz w:val="20"/>
          <w:szCs w:val="20"/>
          <w:lang w:val="es-ES"/>
        </w:rPr>
        <w:t xml:space="preserve"> un</w:t>
      </w:r>
      <w:r w:rsidRPr="00CD2CCF">
        <w:rPr>
          <w:rFonts w:ascii="Arial" w:hAnsi="Arial" w:cs="Arial"/>
          <w:sz w:val="20"/>
          <w:szCs w:val="20"/>
          <w:lang w:val="es-ES"/>
        </w:rPr>
        <w:t xml:space="preserve"> </w:t>
      </w:r>
      <w:r w:rsidR="00787E78" w:rsidRPr="00CD2CCF">
        <w:rPr>
          <w:rFonts w:ascii="Arial" w:hAnsi="Arial" w:cs="Arial"/>
          <w:sz w:val="20"/>
          <w:szCs w:val="20"/>
          <w:lang w:val="es-ES"/>
        </w:rPr>
        <w:t xml:space="preserve">coste unitario </w:t>
      </w:r>
      <w:r w:rsidR="004863CF" w:rsidRPr="00CD2CCF">
        <w:rPr>
          <w:rFonts w:ascii="Arial" w:hAnsi="Arial" w:cs="Arial"/>
          <w:sz w:val="20"/>
          <w:szCs w:val="20"/>
          <w:lang w:val="es-ES"/>
        </w:rPr>
        <w:t>que no exige</w:t>
      </w:r>
      <w:r w:rsidR="00787E78" w:rsidRPr="00CD2CCF">
        <w:rPr>
          <w:rFonts w:ascii="Arial" w:hAnsi="Arial" w:cs="Arial"/>
          <w:sz w:val="20"/>
          <w:szCs w:val="20"/>
          <w:lang w:val="es-ES"/>
        </w:rPr>
        <w:t xml:space="preserve"> proforma</w:t>
      </w:r>
      <w:r w:rsidR="00511817" w:rsidRPr="00CD2CCF">
        <w:rPr>
          <w:rFonts w:ascii="Arial" w:hAnsi="Arial" w:cs="Arial"/>
          <w:sz w:val="20"/>
          <w:szCs w:val="20"/>
          <w:lang w:val="es-ES"/>
        </w:rPr>
        <w:t xml:space="preserve"> (ya que es menor a 2.500 euros)</w:t>
      </w:r>
      <w:r w:rsidRPr="00CD2CCF">
        <w:rPr>
          <w:rFonts w:ascii="Arial" w:hAnsi="Arial" w:cs="Arial"/>
          <w:sz w:val="20"/>
          <w:szCs w:val="20"/>
          <w:lang w:val="es-ES"/>
        </w:rPr>
        <w:t xml:space="preserve"> </w:t>
      </w:r>
      <w:r w:rsidR="00065E33" w:rsidRPr="00CD2CCF">
        <w:rPr>
          <w:rFonts w:ascii="Arial" w:hAnsi="Arial" w:cs="Arial"/>
          <w:sz w:val="20"/>
          <w:szCs w:val="20"/>
          <w:lang w:val="es-ES"/>
        </w:rPr>
        <w:t>y no se presenta</w:t>
      </w:r>
      <w:r w:rsidR="003037A4" w:rsidRPr="00CD2CCF">
        <w:rPr>
          <w:rFonts w:ascii="Arial" w:hAnsi="Arial" w:cs="Arial"/>
          <w:sz w:val="20"/>
          <w:szCs w:val="20"/>
          <w:lang w:val="es-ES"/>
        </w:rPr>
        <w:t xml:space="preserve">. Pero </w:t>
      </w:r>
      <w:r w:rsidR="00787E78" w:rsidRPr="00CD2CCF">
        <w:rPr>
          <w:rFonts w:ascii="Arial" w:hAnsi="Arial" w:cs="Arial"/>
          <w:sz w:val="20"/>
          <w:szCs w:val="20"/>
          <w:lang w:val="es-ES"/>
        </w:rPr>
        <w:t>el valor total</w:t>
      </w:r>
      <w:r w:rsidRPr="00CD2CCF">
        <w:rPr>
          <w:rFonts w:ascii="Arial" w:hAnsi="Arial" w:cs="Arial"/>
          <w:sz w:val="20"/>
          <w:szCs w:val="20"/>
          <w:lang w:val="es-ES"/>
        </w:rPr>
        <w:t xml:space="preserve"> del rubro en </w:t>
      </w:r>
      <w:r w:rsidR="00065E33" w:rsidRPr="00CD2CCF">
        <w:rPr>
          <w:rFonts w:ascii="Arial" w:hAnsi="Arial" w:cs="Arial"/>
          <w:sz w:val="20"/>
          <w:szCs w:val="20"/>
          <w:lang w:val="es-ES"/>
        </w:rPr>
        <w:t>el presupuesto</w:t>
      </w:r>
      <w:r w:rsidR="00163E15" w:rsidRPr="00CD2CCF">
        <w:rPr>
          <w:rFonts w:ascii="Arial" w:hAnsi="Arial" w:cs="Arial"/>
          <w:sz w:val="20"/>
          <w:szCs w:val="20"/>
          <w:lang w:val="es-ES"/>
        </w:rPr>
        <w:t xml:space="preserve"> </w:t>
      </w:r>
      <w:r w:rsidRPr="00CD2CCF">
        <w:rPr>
          <w:rFonts w:ascii="Arial" w:hAnsi="Arial" w:cs="Arial"/>
          <w:sz w:val="20"/>
          <w:szCs w:val="20"/>
          <w:lang w:val="es-ES"/>
        </w:rPr>
        <w:t xml:space="preserve">sí </w:t>
      </w:r>
      <w:r w:rsidR="003037A4" w:rsidRPr="00CD2CCF">
        <w:rPr>
          <w:rFonts w:ascii="Arial" w:hAnsi="Arial" w:cs="Arial"/>
          <w:sz w:val="20"/>
          <w:szCs w:val="20"/>
          <w:lang w:val="es-ES"/>
        </w:rPr>
        <w:t>lo supera</w:t>
      </w:r>
      <w:r w:rsidR="00173C53" w:rsidRPr="00CD2CCF">
        <w:rPr>
          <w:rFonts w:ascii="Arial" w:hAnsi="Arial" w:cs="Arial"/>
          <w:sz w:val="20"/>
          <w:szCs w:val="20"/>
          <w:lang w:val="es-ES"/>
        </w:rPr>
        <w:t xml:space="preserve"> (mayor a 6.000 euros)</w:t>
      </w:r>
      <w:r w:rsidR="0030433D" w:rsidRPr="00CD2CCF">
        <w:rPr>
          <w:rFonts w:ascii="Arial" w:hAnsi="Arial" w:cs="Arial"/>
          <w:sz w:val="20"/>
          <w:szCs w:val="20"/>
          <w:lang w:val="es-ES"/>
        </w:rPr>
        <w:t>,</w:t>
      </w:r>
      <w:r w:rsidR="003037A4" w:rsidRPr="00CD2CCF">
        <w:rPr>
          <w:rFonts w:ascii="Arial" w:hAnsi="Arial" w:cs="Arial"/>
          <w:sz w:val="20"/>
          <w:szCs w:val="20"/>
          <w:lang w:val="es-ES"/>
        </w:rPr>
        <w:t xml:space="preserve"> por lo que</w:t>
      </w:r>
      <w:r w:rsidRPr="00CD2CCF">
        <w:rPr>
          <w:rFonts w:ascii="Arial" w:hAnsi="Arial" w:cs="Arial"/>
          <w:sz w:val="20"/>
          <w:szCs w:val="20"/>
          <w:lang w:val="es-ES"/>
        </w:rPr>
        <w:t xml:space="preserve"> se requiere proforma. </w:t>
      </w:r>
    </w:p>
    <w:p w:rsidR="003450D0" w:rsidRDefault="003450D0" w:rsidP="00D74E31">
      <w:pPr>
        <w:spacing w:after="0" w:line="240" w:lineRule="auto"/>
        <w:jc w:val="both"/>
        <w:rPr>
          <w:rFonts w:ascii="Arial" w:hAnsi="Arial" w:cs="Arial"/>
          <w:sz w:val="20"/>
          <w:szCs w:val="20"/>
          <w:lang w:val="es-ES"/>
        </w:rPr>
      </w:pPr>
      <w:r w:rsidRPr="00CD2CCF">
        <w:rPr>
          <w:rFonts w:ascii="Arial" w:hAnsi="Arial" w:cs="Arial"/>
          <w:sz w:val="20"/>
          <w:szCs w:val="20"/>
          <w:lang w:val="es-ES"/>
        </w:rPr>
        <w:t xml:space="preserve">- No se </w:t>
      </w:r>
      <w:r w:rsidR="0017797E" w:rsidRPr="00CD2CCF">
        <w:rPr>
          <w:rFonts w:ascii="Arial" w:hAnsi="Arial" w:cs="Arial"/>
          <w:sz w:val="20"/>
          <w:szCs w:val="20"/>
          <w:lang w:val="es-ES"/>
        </w:rPr>
        <w:t>presentan proformas</w:t>
      </w:r>
      <w:r w:rsidR="00E35838" w:rsidRPr="00CD2CCF">
        <w:rPr>
          <w:rFonts w:ascii="Arial" w:hAnsi="Arial" w:cs="Arial"/>
          <w:sz w:val="20"/>
          <w:szCs w:val="20"/>
          <w:lang w:val="es-ES"/>
        </w:rPr>
        <w:t xml:space="preserve"> </w:t>
      </w:r>
      <w:r w:rsidR="004C0AC0" w:rsidRPr="00CD2CCF">
        <w:rPr>
          <w:rFonts w:ascii="Arial" w:hAnsi="Arial" w:cs="Arial"/>
          <w:sz w:val="20"/>
          <w:szCs w:val="20"/>
          <w:lang w:val="es-ES"/>
        </w:rPr>
        <w:t xml:space="preserve">del </w:t>
      </w:r>
      <w:r w:rsidR="00E35838" w:rsidRPr="00CD2CCF">
        <w:rPr>
          <w:rFonts w:ascii="Arial" w:hAnsi="Arial" w:cs="Arial"/>
          <w:sz w:val="20"/>
          <w:szCs w:val="20"/>
          <w:lang w:val="es-ES"/>
        </w:rPr>
        <w:t>salario</w:t>
      </w:r>
      <w:r w:rsidR="003037A4" w:rsidRPr="00CD2CCF">
        <w:rPr>
          <w:rFonts w:ascii="Arial" w:hAnsi="Arial" w:cs="Arial"/>
          <w:sz w:val="20"/>
          <w:szCs w:val="20"/>
          <w:lang w:val="es-ES"/>
        </w:rPr>
        <w:t xml:space="preserve"> Personal Local</w:t>
      </w:r>
      <w:r w:rsidR="00B71129" w:rsidRPr="00CD2CCF">
        <w:rPr>
          <w:rFonts w:ascii="Arial" w:hAnsi="Arial" w:cs="Arial"/>
          <w:sz w:val="20"/>
          <w:szCs w:val="20"/>
          <w:lang w:val="es-ES"/>
        </w:rPr>
        <w:t xml:space="preserve"> (</w:t>
      </w:r>
      <w:r w:rsidR="002A1826" w:rsidRPr="00CD2CCF">
        <w:rPr>
          <w:rFonts w:ascii="Arial" w:hAnsi="Arial" w:cs="Arial"/>
          <w:sz w:val="20"/>
          <w:szCs w:val="20"/>
          <w:lang w:val="es-ES"/>
        </w:rPr>
        <w:t>nómina/</w:t>
      </w:r>
      <w:r w:rsidR="00B71129" w:rsidRPr="00CD2CCF">
        <w:rPr>
          <w:rFonts w:ascii="Arial" w:hAnsi="Arial" w:cs="Arial"/>
          <w:sz w:val="20"/>
          <w:szCs w:val="20"/>
          <w:lang w:val="es-ES"/>
        </w:rPr>
        <w:t xml:space="preserve">mediante un certificado </w:t>
      </w:r>
      <w:r w:rsidR="00B71129">
        <w:rPr>
          <w:rFonts w:ascii="Arial" w:hAnsi="Arial" w:cs="Arial"/>
          <w:sz w:val="20"/>
          <w:szCs w:val="20"/>
          <w:lang w:val="es-ES"/>
        </w:rPr>
        <w:t xml:space="preserve">externo a la Entidad Social Local) </w:t>
      </w:r>
      <w:r w:rsidR="003736A0">
        <w:rPr>
          <w:rFonts w:ascii="Arial" w:hAnsi="Arial" w:cs="Arial"/>
          <w:sz w:val="20"/>
          <w:szCs w:val="20"/>
          <w:lang w:val="es-ES"/>
        </w:rPr>
        <w:t xml:space="preserve">y </w:t>
      </w:r>
      <w:r w:rsidR="00B71129">
        <w:rPr>
          <w:rFonts w:ascii="Arial" w:hAnsi="Arial" w:cs="Arial"/>
          <w:sz w:val="20"/>
          <w:szCs w:val="20"/>
          <w:lang w:val="es-ES"/>
        </w:rPr>
        <w:t xml:space="preserve">del </w:t>
      </w:r>
      <w:r w:rsidR="003736A0">
        <w:rPr>
          <w:rFonts w:ascii="Arial" w:hAnsi="Arial" w:cs="Arial"/>
          <w:sz w:val="20"/>
          <w:szCs w:val="20"/>
          <w:lang w:val="es-ES"/>
        </w:rPr>
        <w:t>Personal Expatriado</w:t>
      </w:r>
      <w:r w:rsidR="00F3521A">
        <w:rPr>
          <w:rFonts w:ascii="Arial" w:hAnsi="Arial" w:cs="Arial"/>
          <w:sz w:val="20"/>
          <w:szCs w:val="20"/>
          <w:lang w:val="es-ES"/>
        </w:rPr>
        <w:t xml:space="preserve"> (mediante nómina). </w:t>
      </w:r>
      <w:r w:rsidR="0017797E">
        <w:rPr>
          <w:rFonts w:ascii="Arial" w:hAnsi="Arial" w:cs="Arial"/>
          <w:sz w:val="20"/>
          <w:szCs w:val="20"/>
          <w:lang w:val="es-ES"/>
        </w:rPr>
        <w:t>Sólo si superan los 2.500€ de coste unitario o los 6.000€ de coste total por rubro.</w:t>
      </w:r>
      <w:r w:rsidR="005B2326">
        <w:rPr>
          <w:rFonts w:ascii="Arial" w:hAnsi="Arial" w:cs="Arial"/>
          <w:sz w:val="20"/>
          <w:szCs w:val="20"/>
          <w:lang w:val="es-ES"/>
        </w:rPr>
        <w:t xml:space="preserve">  </w:t>
      </w:r>
    </w:p>
    <w:p w:rsidR="00B86CA1" w:rsidRDefault="00B86CA1" w:rsidP="00D74E31">
      <w:pPr>
        <w:spacing w:after="0" w:line="240" w:lineRule="auto"/>
        <w:jc w:val="both"/>
        <w:rPr>
          <w:rFonts w:ascii="Arial" w:hAnsi="Arial" w:cs="Arial"/>
          <w:sz w:val="20"/>
          <w:szCs w:val="20"/>
          <w:lang w:val="es-ES"/>
        </w:rPr>
      </w:pPr>
    </w:p>
    <w:p w:rsidR="00B86CA1" w:rsidRDefault="00B86CA1" w:rsidP="00D74E31">
      <w:pPr>
        <w:spacing w:after="0" w:line="240" w:lineRule="auto"/>
        <w:jc w:val="both"/>
        <w:rPr>
          <w:rFonts w:ascii="Arial" w:hAnsi="Arial" w:cs="Arial"/>
          <w:b/>
          <w:sz w:val="20"/>
          <w:szCs w:val="20"/>
          <w:lang w:val="es-ES"/>
        </w:rPr>
      </w:pPr>
      <w:r w:rsidRPr="00B86CA1">
        <w:rPr>
          <w:rFonts w:ascii="Arial" w:hAnsi="Arial" w:cs="Arial"/>
          <w:b/>
          <w:sz w:val="20"/>
          <w:szCs w:val="20"/>
          <w:lang w:val="es-ES"/>
        </w:rPr>
        <w:t>Memoria de uso de recibos</w:t>
      </w:r>
    </w:p>
    <w:p w:rsidR="007D31D5" w:rsidRDefault="007D31D5" w:rsidP="00D74E31">
      <w:pPr>
        <w:spacing w:after="0" w:line="240" w:lineRule="auto"/>
        <w:jc w:val="both"/>
        <w:rPr>
          <w:rFonts w:ascii="Arial" w:hAnsi="Arial" w:cs="Arial"/>
          <w:sz w:val="20"/>
          <w:szCs w:val="20"/>
          <w:lang w:val="es-ES"/>
        </w:rPr>
      </w:pPr>
    </w:p>
    <w:p w:rsidR="0017797E" w:rsidRPr="00D74E31" w:rsidRDefault="00B86CA1" w:rsidP="00D74E31">
      <w:pPr>
        <w:spacing w:after="0" w:line="240" w:lineRule="auto"/>
        <w:jc w:val="both"/>
        <w:rPr>
          <w:rFonts w:ascii="Arial" w:hAnsi="Arial" w:cs="Arial"/>
          <w:sz w:val="20"/>
          <w:szCs w:val="20"/>
          <w:lang w:val="es-ES"/>
        </w:rPr>
      </w:pPr>
      <w:r w:rsidRPr="00B86CA1">
        <w:rPr>
          <w:rFonts w:ascii="Arial" w:hAnsi="Arial" w:cs="Arial"/>
          <w:sz w:val="20"/>
          <w:szCs w:val="20"/>
          <w:lang w:val="es-ES"/>
        </w:rPr>
        <w:t xml:space="preserve">En caso de que los gastos no vayan a poder ser justificados mediante factura, junto con la </w:t>
      </w:r>
      <w:r w:rsidRPr="00D74E31">
        <w:rPr>
          <w:rFonts w:ascii="Arial" w:hAnsi="Arial" w:cs="Arial"/>
          <w:sz w:val="20"/>
          <w:szCs w:val="20"/>
          <w:lang w:val="es-ES"/>
        </w:rPr>
        <w:t>formulación debe presentarse una memoria de uso de r</w:t>
      </w:r>
      <w:r w:rsidR="006D1A8A" w:rsidRPr="00D74E31">
        <w:rPr>
          <w:rFonts w:ascii="Arial" w:hAnsi="Arial" w:cs="Arial"/>
          <w:sz w:val="20"/>
          <w:szCs w:val="20"/>
          <w:lang w:val="es-ES"/>
        </w:rPr>
        <w:t xml:space="preserve">ecibos </w:t>
      </w:r>
      <w:r w:rsidR="008E59C3">
        <w:rPr>
          <w:rFonts w:ascii="Arial" w:hAnsi="Arial" w:cs="Arial"/>
          <w:sz w:val="20"/>
          <w:szCs w:val="20"/>
          <w:lang w:val="es-ES"/>
        </w:rPr>
        <w:t xml:space="preserve">(art. 38), </w:t>
      </w:r>
      <w:r w:rsidR="006D1A8A" w:rsidRPr="00D74E31">
        <w:rPr>
          <w:rFonts w:ascii="Arial" w:hAnsi="Arial" w:cs="Arial"/>
          <w:sz w:val="20"/>
          <w:szCs w:val="20"/>
          <w:lang w:val="es-ES"/>
        </w:rPr>
        <w:t>en el formato de la AVCD</w:t>
      </w:r>
      <w:r w:rsidR="008E59C3">
        <w:rPr>
          <w:rFonts w:ascii="Arial" w:hAnsi="Arial" w:cs="Arial"/>
          <w:sz w:val="20"/>
          <w:szCs w:val="20"/>
          <w:lang w:val="es-ES"/>
        </w:rPr>
        <w:t>.</w:t>
      </w:r>
      <w:r w:rsidR="006D1A8A" w:rsidRPr="00D74E31">
        <w:rPr>
          <w:rFonts w:ascii="Arial" w:hAnsi="Arial" w:cs="Arial"/>
          <w:sz w:val="20"/>
          <w:szCs w:val="20"/>
          <w:lang w:val="es-ES"/>
        </w:rPr>
        <w:t xml:space="preserve"> </w:t>
      </w:r>
    </w:p>
    <w:p w:rsidR="0017797E" w:rsidRPr="00D74E31" w:rsidRDefault="0017797E" w:rsidP="00D74E31">
      <w:pPr>
        <w:spacing w:after="0" w:line="240" w:lineRule="auto"/>
        <w:jc w:val="both"/>
        <w:rPr>
          <w:rFonts w:ascii="Arial" w:hAnsi="Arial" w:cs="Arial"/>
          <w:sz w:val="20"/>
          <w:szCs w:val="20"/>
          <w:lang w:val="es-ES"/>
        </w:rPr>
      </w:pPr>
    </w:p>
    <w:p w:rsidR="0017797E" w:rsidRDefault="00AB74A5" w:rsidP="00D74E31">
      <w:pPr>
        <w:spacing w:after="0" w:line="240" w:lineRule="auto"/>
        <w:jc w:val="both"/>
        <w:rPr>
          <w:rFonts w:ascii="Arial" w:hAnsi="Arial" w:cs="Arial"/>
          <w:sz w:val="20"/>
          <w:szCs w:val="20"/>
          <w:lang w:val="es-ES"/>
        </w:rPr>
      </w:pPr>
      <w:proofErr w:type="spellStart"/>
      <w:r w:rsidRPr="00D74E31">
        <w:rPr>
          <w:rFonts w:ascii="Arial" w:hAnsi="Arial" w:cs="Arial"/>
          <w:sz w:val="20"/>
          <w:szCs w:val="20"/>
        </w:rPr>
        <w:t>Ejemplo</w:t>
      </w:r>
      <w:proofErr w:type="spellEnd"/>
      <w:r w:rsidRPr="00D74E31">
        <w:rPr>
          <w:rFonts w:ascii="Arial" w:hAnsi="Arial" w:cs="Arial"/>
          <w:sz w:val="20"/>
          <w:szCs w:val="20"/>
        </w:rPr>
        <w:t xml:space="preserve">: la </w:t>
      </w:r>
      <w:proofErr w:type="spellStart"/>
      <w:r w:rsidRPr="00D74E31">
        <w:rPr>
          <w:rFonts w:ascii="Arial" w:hAnsi="Arial" w:cs="Arial"/>
          <w:sz w:val="20"/>
          <w:szCs w:val="20"/>
        </w:rPr>
        <w:t>distribución</w:t>
      </w:r>
      <w:proofErr w:type="spellEnd"/>
      <w:r w:rsidRPr="00D74E31">
        <w:rPr>
          <w:rFonts w:ascii="Arial" w:hAnsi="Arial" w:cs="Arial"/>
          <w:sz w:val="20"/>
          <w:szCs w:val="20"/>
        </w:rPr>
        <w:t xml:space="preserve"> de </w:t>
      </w:r>
      <w:proofErr w:type="spellStart"/>
      <w:r w:rsidRPr="00D74E31">
        <w:rPr>
          <w:rFonts w:ascii="Arial" w:hAnsi="Arial" w:cs="Arial"/>
          <w:sz w:val="20"/>
          <w:szCs w:val="20"/>
        </w:rPr>
        <w:t>dinero</w:t>
      </w:r>
      <w:proofErr w:type="spellEnd"/>
      <w:r w:rsidRPr="00D74E31">
        <w:rPr>
          <w:rFonts w:ascii="Arial" w:hAnsi="Arial" w:cs="Arial"/>
          <w:sz w:val="20"/>
          <w:szCs w:val="20"/>
        </w:rPr>
        <w:t xml:space="preserve"> </w:t>
      </w:r>
      <w:proofErr w:type="spellStart"/>
      <w:r w:rsidRPr="00D74E31">
        <w:rPr>
          <w:rFonts w:ascii="Arial" w:hAnsi="Arial" w:cs="Arial"/>
          <w:sz w:val="20"/>
          <w:szCs w:val="20"/>
        </w:rPr>
        <w:t>por</w:t>
      </w:r>
      <w:proofErr w:type="spellEnd"/>
      <w:r w:rsidRPr="00D74E31">
        <w:rPr>
          <w:rFonts w:ascii="Arial" w:hAnsi="Arial" w:cs="Arial"/>
          <w:sz w:val="20"/>
          <w:szCs w:val="20"/>
        </w:rPr>
        <w:t xml:space="preserve"> </w:t>
      </w:r>
      <w:proofErr w:type="spellStart"/>
      <w:r w:rsidRPr="00D74E31">
        <w:rPr>
          <w:rFonts w:ascii="Arial" w:hAnsi="Arial" w:cs="Arial"/>
          <w:sz w:val="20"/>
          <w:szCs w:val="20"/>
        </w:rPr>
        <w:t>trabajo/afrontar</w:t>
      </w:r>
      <w:proofErr w:type="spellEnd"/>
      <w:r w:rsidRPr="00D74E31">
        <w:rPr>
          <w:rFonts w:ascii="Arial" w:hAnsi="Arial" w:cs="Arial"/>
          <w:sz w:val="20"/>
          <w:szCs w:val="20"/>
        </w:rPr>
        <w:t xml:space="preserve"> </w:t>
      </w:r>
      <w:proofErr w:type="spellStart"/>
      <w:r w:rsidRPr="00D74E31">
        <w:rPr>
          <w:rFonts w:ascii="Arial" w:hAnsi="Arial" w:cs="Arial"/>
          <w:sz w:val="20"/>
          <w:szCs w:val="20"/>
        </w:rPr>
        <w:t>crisis/generación</w:t>
      </w:r>
      <w:proofErr w:type="spellEnd"/>
      <w:r w:rsidRPr="00D74E31">
        <w:rPr>
          <w:rFonts w:ascii="Arial" w:hAnsi="Arial" w:cs="Arial"/>
          <w:sz w:val="20"/>
          <w:szCs w:val="20"/>
        </w:rPr>
        <w:t xml:space="preserve"> de </w:t>
      </w:r>
      <w:proofErr w:type="spellStart"/>
      <w:r w:rsidRPr="00D74E31">
        <w:rPr>
          <w:rFonts w:ascii="Arial" w:hAnsi="Arial" w:cs="Arial"/>
          <w:sz w:val="20"/>
          <w:szCs w:val="20"/>
        </w:rPr>
        <w:t>recursos</w:t>
      </w:r>
      <w:proofErr w:type="spellEnd"/>
      <w:r w:rsidRPr="00D74E31">
        <w:rPr>
          <w:rFonts w:ascii="Arial" w:hAnsi="Arial" w:cs="Arial"/>
          <w:sz w:val="20"/>
          <w:szCs w:val="20"/>
        </w:rPr>
        <w:t xml:space="preserve"> </w:t>
      </w:r>
      <w:proofErr w:type="spellStart"/>
      <w:r w:rsidRPr="00D74E31">
        <w:rPr>
          <w:rFonts w:ascii="Arial" w:hAnsi="Arial" w:cs="Arial"/>
          <w:sz w:val="20"/>
          <w:szCs w:val="20"/>
        </w:rPr>
        <w:t>se</w:t>
      </w:r>
      <w:proofErr w:type="spellEnd"/>
      <w:r w:rsidRPr="00D74E31">
        <w:rPr>
          <w:rFonts w:ascii="Arial" w:hAnsi="Arial" w:cs="Arial"/>
          <w:sz w:val="20"/>
          <w:szCs w:val="20"/>
        </w:rPr>
        <w:t xml:space="preserve"> </w:t>
      </w:r>
      <w:proofErr w:type="spellStart"/>
      <w:r w:rsidRPr="00D74E31">
        <w:rPr>
          <w:rFonts w:ascii="Arial" w:hAnsi="Arial" w:cs="Arial"/>
          <w:sz w:val="20"/>
          <w:szCs w:val="20"/>
        </w:rPr>
        <w:t>justifica</w:t>
      </w:r>
      <w:proofErr w:type="spellEnd"/>
      <w:r w:rsidRPr="00D74E31">
        <w:rPr>
          <w:rFonts w:ascii="Arial" w:hAnsi="Arial" w:cs="Arial"/>
          <w:sz w:val="20"/>
          <w:szCs w:val="20"/>
        </w:rPr>
        <w:t xml:space="preserve"> a </w:t>
      </w:r>
      <w:proofErr w:type="spellStart"/>
      <w:r w:rsidRPr="00D74E31">
        <w:rPr>
          <w:rFonts w:ascii="Arial" w:hAnsi="Arial" w:cs="Arial"/>
          <w:sz w:val="20"/>
          <w:szCs w:val="20"/>
        </w:rPr>
        <w:t>través</w:t>
      </w:r>
      <w:proofErr w:type="spellEnd"/>
      <w:r w:rsidRPr="00D74E31">
        <w:rPr>
          <w:rFonts w:ascii="Arial" w:hAnsi="Arial" w:cs="Arial"/>
          <w:sz w:val="20"/>
          <w:szCs w:val="20"/>
        </w:rPr>
        <w:t xml:space="preserve"> de </w:t>
      </w:r>
      <w:proofErr w:type="spellStart"/>
      <w:r w:rsidRPr="00D74E31">
        <w:rPr>
          <w:rFonts w:ascii="Arial" w:hAnsi="Arial" w:cs="Arial"/>
          <w:sz w:val="20"/>
          <w:szCs w:val="20"/>
        </w:rPr>
        <w:t>recibos</w:t>
      </w:r>
      <w:proofErr w:type="spellEnd"/>
      <w:r w:rsidRPr="00D74E31">
        <w:rPr>
          <w:rFonts w:ascii="Arial" w:hAnsi="Arial" w:cs="Arial"/>
          <w:sz w:val="20"/>
          <w:szCs w:val="20"/>
        </w:rPr>
        <w:t xml:space="preserve">, </w:t>
      </w:r>
      <w:proofErr w:type="spellStart"/>
      <w:r w:rsidRPr="00D74E31">
        <w:rPr>
          <w:rFonts w:ascii="Arial" w:hAnsi="Arial" w:cs="Arial"/>
          <w:sz w:val="20"/>
          <w:szCs w:val="20"/>
        </w:rPr>
        <w:t>por</w:t>
      </w:r>
      <w:proofErr w:type="spellEnd"/>
      <w:r w:rsidRPr="00D74E31">
        <w:rPr>
          <w:rFonts w:ascii="Arial" w:hAnsi="Arial" w:cs="Arial"/>
          <w:sz w:val="20"/>
          <w:szCs w:val="20"/>
        </w:rPr>
        <w:t xml:space="preserve"> lo </w:t>
      </w:r>
      <w:proofErr w:type="spellStart"/>
      <w:r w:rsidRPr="00D74E31">
        <w:rPr>
          <w:rFonts w:ascii="Arial" w:hAnsi="Arial" w:cs="Arial"/>
          <w:sz w:val="20"/>
          <w:szCs w:val="20"/>
        </w:rPr>
        <w:t>que</w:t>
      </w:r>
      <w:proofErr w:type="spellEnd"/>
      <w:r w:rsidRPr="00D74E31">
        <w:rPr>
          <w:rFonts w:ascii="Arial" w:hAnsi="Arial" w:cs="Arial"/>
          <w:sz w:val="20"/>
          <w:szCs w:val="20"/>
        </w:rPr>
        <w:t xml:space="preserve"> ese </w:t>
      </w:r>
      <w:proofErr w:type="spellStart"/>
      <w:r w:rsidRPr="00D74E31">
        <w:rPr>
          <w:rFonts w:ascii="Arial" w:hAnsi="Arial" w:cs="Arial"/>
          <w:sz w:val="20"/>
          <w:szCs w:val="20"/>
        </w:rPr>
        <w:t>rubro</w:t>
      </w:r>
      <w:proofErr w:type="spellEnd"/>
      <w:r w:rsidRPr="00D74E31">
        <w:rPr>
          <w:rFonts w:ascii="Arial" w:hAnsi="Arial" w:cs="Arial"/>
          <w:sz w:val="20"/>
          <w:szCs w:val="20"/>
        </w:rPr>
        <w:t xml:space="preserve"> </w:t>
      </w:r>
      <w:proofErr w:type="spellStart"/>
      <w:r w:rsidRPr="00D74E31">
        <w:rPr>
          <w:rFonts w:ascii="Arial" w:hAnsi="Arial" w:cs="Arial"/>
          <w:sz w:val="20"/>
          <w:szCs w:val="20"/>
        </w:rPr>
        <w:t>debe</w:t>
      </w:r>
      <w:proofErr w:type="spellEnd"/>
      <w:r w:rsidRPr="00D74E31">
        <w:rPr>
          <w:rFonts w:ascii="Arial" w:hAnsi="Arial" w:cs="Arial"/>
          <w:sz w:val="20"/>
          <w:szCs w:val="20"/>
        </w:rPr>
        <w:t xml:space="preserve"> </w:t>
      </w:r>
      <w:proofErr w:type="spellStart"/>
      <w:r w:rsidRPr="00D74E31">
        <w:rPr>
          <w:rFonts w:ascii="Arial" w:hAnsi="Arial" w:cs="Arial"/>
          <w:sz w:val="20"/>
          <w:szCs w:val="20"/>
        </w:rPr>
        <w:t>constar</w:t>
      </w:r>
      <w:proofErr w:type="spellEnd"/>
      <w:r w:rsidRPr="00D74E31">
        <w:rPr>
          <w:rFonts w:ascii="Arial" w:hAnsi="Arial" w:cs="Arial"/>
          <w:sz w:val="20"/>
          <w:szCs w:val="20"/>
        </w:rPr>
        <w:t xml:space="preserve"> </w:t>
      </w:r>
      <w:proofErr w:type="spellStart"/>
      <w:r w:rsidRPr="00D74E31">
        <w:rPr>
          <w:rFonts w:ascii="Arial" w:hAnsi="Arial" w:cs="Arial"/>
          <w:sz w:val="20"/>
          <w:szCs w:val="20"/>
        </w:rPr>
        <w:t>en</w:t>
      </w:r>
      <w:proofErr w:type="spellEnd"/>
      <w:r w:rsidRPr="00D74E31">
        <w:rPr>
          <w:rFonts w:ascii="Arial" w:hAnsi="Arial" w:cs="Arial"/>
          <w:sz w:val="20"/>
          <w:szCs w:val="20"/>
        </w:rPr>
        <w:t xml:space="preserve"> la memoria.</w:t>
      </w:r>
    </w:p>
    <w:p w:rsidR="0017797E" w:rsidRDefault="0017797E" w:rsidP="00D74E31">
      <w:pPr>
        <w:spacing w:after="0" w:line="240" w:lineRule="auto"/>
        <w:jc w:val="both"/>
        <w:rPr>
          <w:rFonts w:ascii="Arial" w:hAnsi="Arial" w:cs="Arial"/>
          <w:sz w:val="20"/>
          <w:szCs w:val="20"/>
          <w:lang w:val="es-ES"/>
        </w:rPr>
      </w:pPr>
    </w:p>
    <w:p w:rsidR="00B86CA1" w:rsidRDefault="00173C53" w:rsidP="00D74E31">
      <w:pPr>
        <w:spacing w:after="0" w:line="240" w:lineRule="auto"/>
        <w:jc w:val="both"/>
        <w:rPr>
          <w:rFonts w:ascii="Arial" w:hAnsi="Arial" w:cs="Arial"/>
          <w:sz w:val="20"/>
          <w:szCs w:val="20"/>
          <w:lang w:val="es-ES"/>
        </w:rPr>
      </w:pPr>
      <w:r w:rsidRPr="00F3521A">
        <w:rPr>
          <w:rFonts w:ascii="Arial" w:hAnsi="Arial" w:cs="Arial"/>
          <w:sz w:val="20"/>
          <w:szCs w:val="20"/>
          <w:lang w:val="es-ES"/>
        </w:rPr>
        <w:t>Nota: a la hora de la justificación de las ayudas, l</w:t>
      </w:r>
      <w:r w:rsidR="00065CFF" w:rsidRPr="00F3521A">
        <w:rPr>
          <w:rFonts w:ascii="Arial" w:hAnsi="Arial" w:cs="Arial"/>
          <w:sz w:val="20"/>
          <w:szCs w:val="20"/>
          <w:lang w:val="es-ES"/>
        </w:rPr>
        <w:t>os recibos deberán ir</w:t>
      </w:r>
      <w:r w:rsidR="00B86CA1" w:rsidRPr="00F3521A">
        <w:rPr>
          <w:rFonts w:ascii="Arial" w:hAnsi="Arial" w:cs="Arial"/>
          <w:sz w:val="20"/>
          <w:szCs w:val="20"/>
          <w:lang w:val="es-ES"/>
        </w:rPr>
        <w:t xml:space="preserve"> firmados por </w:t>
      </w:r>
      <w:r w:rsidR="00B86CA1" w:rsidRPr="00173C53">
        <w:rPr>
          <w:rFonts w:ascii="Arial" w:hAnsi="Arial" w:cs="Arial"/>
          <w:sz w:val="20"/>
          <w:szCs w:val="20"/>
          <w:lang w:val="es-ES"/>
        </w:rPr>
        <w:t>quienes prestan los servicios. En caso de que la firma de terceros no sea posible, deberá identificarse en la memo</w:t>
      </w:r>
      <w:r w:rsidR="00FC3B6F" w:rsidRPr="00173C53">
        <w:rPr>
          <w:rFonts w:ascii="Arial" w:hAnsi="Arial" w:cs="Arial"/>
          <w:sz w:val="20"/>
          <w:szCs w:val="20"/>
          <w:lang w:val="es-ES"/>
        </w:rPr>
        <w:t>ria en qué casos y justificarlo.</w:t>
      </w:r>
    </w:p>
    <w:p w:rsidR="00F3521A" w:rsidRDefault="00F3521A" w:rsidP="00D74E31">
      <w:pPr>
        <w:spacing w:after="0" w:line="240" w:lineRule="auto"/>
        <w:jc w:val="both"/>
        <w:rPr>
          <w:rFonts w:ascii="Arial" w:hAnsi="Arial" w:cs="Arial"/>
          <w:sz w:val="20"/>
          <w:szCs w:val="20"/>
          <w:lang w:val="es-ES"/>
        </w:rPr>
      </w:pPr>
    </w:p>
    <w:p w:rsidR="00CC2CF6" w:rsidRPr="00245C04" w:rsidRDefault="004863CF" w:rsidP="00D74E31">
      <w:pPr>
        <w:shd w:val="clear" w:color="auto" w:fill="BFBFBF" w:themeFill="background1" w:themeFillShade="BF"/>
        <w:spacing w:after="0" w:line="240" w:lineRule="auto"/>
        <w:jc w:val="both"/>
        <w:rPr>
          <w:rFonts w:ascii="Arial" w:hAnsi="Arial" w:cs="Arial"/>
          <w:b/>
          <w:sz w:val="20"/>
          <w:szCs w:val="20"/>
          <w:lang w:val="es-ES"/>
        </w:rPr>
      </w:pPr>
      <w:r w:rsidRPr="00245C04">
        <w:rPr>
          <w:rFonts w:ascii="Arial" w:hAnsi="Arial" w:cs="Arial"/>
          <w:b/>
          <w:sz w:val="20"/>
          <w:szCs w:val="20"/>
          <w:lang w:val="es-ES"/>
        </w:rPr>
        <w:t xml:space="preserve">GASTOS IMPUTABLES Y </w:t>
      </w:r>
      <w:r w:rsidR="003450D0" w:rsidRPr="00245C04">
        <w:rPr>
          <w:rFonts w:ascii="Arial" w:hAnsi="Arial" w:cs="Arial"/>
          <w:b/>
          <w:sz w:val="20"/>
          <w:szCs w:val="20"/>
          <w:lang w:val="es-ES"/>
        </w:rPr>
        <w:t>VALORIZACIONES</w:t>
      </w:r>
      <w:r w:rsidR="00245C04" w:rsidRPr="00245C04">
        <w:rPr>
          <w:rFonts w:ascii="Arial" w:hAnsi="Arial" w:cs="Arial"/>
          <w:b/>
          <w:sz w:val="20"/>
          <w:szCs w:val="20"/>
          <w:lang w:val="es-ES"/>
        </w:rPr>
        <w:t xml:space="preserve"> </w:t>
      </w:r>
    </w:p>
    <w:p w:rsidR="00533E8D" w:rsidRDefault="00533E8D" w:rsidP="00D74E31">
      <w:pPr>
        <w:spacing w:after="0" w:line="240" w:lineRule="auto"/>
        <w:jc w:val="both"/>
        <w:rPr>
          <w:rFonts w:ascii="Arial" w:hAnsi="Arial" w:cs="Arial"/>
          <w:b/>
          <w:sz w:val="20"/>
          <w:szCs w:val="20"/>
          <w:lang w:val="es-ES"/>
        </w:rPr>
      </w:pPr>
    </w:p>
    <w:p w:rsidR="00DA1D68" w:rsidRDefault="00DA1D68" w:rsidP="00D74E31">
      <w:pPr>
        <w:shd w:val="clear" w:color="auto" w:fill="C6D9F1" w:themeFill="text2" w:themeFillTint="33"/>
        <w:spacing w:after="0" w:line="240" w:lineRule="auto"/>
        <w:jc w:val="both"/>
        <w:rPr>
          <w:rFonts w:ascii="Arial" w:hAnsi="Arial" w:cs="Arial"/>
          <w:b/>
          <w:sz w:val="20"/>
          <w:szCs w:val="20"/>
          <w:lang w:val="es-ES"/>
        </w:rPr>
      </w:pPr>
      <w:r>
        <w:rPr>
          <w:rFonts w:ascii="Arial" w:hAnsi="Arial" w:cs="Arial"/>
          <w:b/>
          <w:sz w:val="20"/>
          <w:szCs w:val="20"/>
          <w:lang w:val="es-ES"/>
        </w:rPr>
        <w:t xml:space="preserve">A.I. Adquisición de materiales, transporte, almacenamiento y gestión orientada a la provisión de bienes y servicios básicos. </w:t>
      </w:r>
    </w:p>
    <w:p w:rsidR="00DA1D68" w:rsidRDefault="00DA1D68" w:rsidP="00D74E31">
      <w:pPr>
        <w:spacing w:after="0" w:line="240" w:lineRule="auto"/>
        <w:jc w:val="both"/>
        <w:rPr>
          <w:rFonts w:ascii="Arial" w:hAnsi="Arial" w:cs="Arial"/>
          <w:b/>
          <w:sz w:val="20"/>
          <w:szCs w:val="20"/>
          <w:lang w:val="es-ES"/>
        </w:rPr>
      </w:pPr>
    </w:p>
    <w:p w:rsidR="00DA1D68" w:rsidRPr="00DA1D68" w:rsidRDefault="00DA1D68" w:rsidP="00D74E31">
      <w:pPr>
        <w:spacing w:after="0" w:line="240" w:lineRule="auto"/>
        <w:jc w:val="both"/>
        <w:rPr>
          <w:rFonts w:ascii="Arial" w:hAnsi="Arial" w:cs="Arial"/>
          <w:sz w:val="20"/>
          <w:szCs w:val="20"/>
          <w:lang w:val="es-ES"/>
        </w:rPr>
      </w:pPr>
      <w:r w:rsidRPr="00DA1D68">
        <w:rPr>
          <w:rFonts w:ascii="Arial" w:hAnsi="Arial" w:cs="Arial"/>
          <w:sz w:val="20"/>
          <w:szCs w:val="20"/>
          <w:lang w:val="es-ES"/>
        </w:rPr>
        <w:t xml:space="preserve">Son gastos subvencionables: </w:t>
      </w:r>
    </w:p>
    <w:p w:rsidR="00DA1D68" w:rsidRDefault="00DA1D68" w:rsidP="00D74E31">
      <w:pPr>
        <w:spacing w:after="0" w:line="240" w:lineRule="auto"/>
        <w:jc w:val="both"/>
        <w:rPr>
          <w:rFonts w:ascii="Arial" w:hAnsi="Arial" w:cs="Arial"/>
          <w:b/>
          <w:sz w:val="20"/>
          <w:szCs w:val="20"/>
          <w:lang w:val="es-ES"/>
        </w:rPr>
      </w:pPr>
    </w:p>
    <w:tbl>
      <w:tblPr>
        <w:tblStyle w:val="Tablaconcuadrcula"/>
        <w:tblW w:w="0" w:type="auto"/>
        <w:tblLook w:val="04A0" w:firstRow="1" w:lastRow="0" w:firstColumn="1" w:lastColumn="0" w:noHBand="0" w:noVBand="1"/>
      </w:tblPr>
      <w:tblGrid>
        <w:gridCol w:w="8154"/>
      </w:tblGrid>
      <w:tr w:rsidR="00DA1D68" w:rsidTr="00030DC2">
        <w:trPr>
          <w:trHeight w:val="387"/>
        </w:trPr>
        <w:tc>
          <w:tcPr>
            <w:tcW w:w="8154" w:type="dxa"/>
            <w:tcBorders>
              <w:top w:val="single" w:sz="4" w:space="0" w:color="auto"/>
              <w:left w:val="single" w:sz="4" w:space="0" w:color="auto"/>
              <w:bottom w:val="single" w:sz="4" w:space="0" w:color="auto"/>
              <w:right w:val="single" w:sz="4" w:space="0" w:color="auto"/>
            </w:tcBorders>
            <w:vAlign w:val="center"/>
            <w:hideMark/>
          </w:tcPr>
          <w:p w:rsidR="00DA1D68" w:rsidRDefault="00DA1D68" w:rsidP="00D74E31">
            <w:pPr>
              <w:jc w:val="both"/>
              <w:rPr>
                <w:rFonts w:ascii="Arial" w:hAnsi="Arial" w:cs="Arial"/>
                <w:sz w:val="20"/>
                <w:szCs w:val="20"/>
                <w:lang w:val="es-ES"/>
              </w:rPr>
            </w:pPr>
            <w:r w:rsidRPr="00DA1D68">
              <w:rPr>
                <w:rFonts w:ascii="Arial" w:hAnsi="Arial" w:cs="Arial"/>
                <w:sz w:val="20"/>
                <w:szCs w:val="20"/>
                <w:lang w:val="es-ES"/>
              </w:rPr>
              <w:t>La adquisición de materiales, el transporte (internacional y local), el almacenamiento, la construcción/ rehabilitación o instalación de infraestructuras físicas básicas, así como la gestión orientada a la provisión de los siguientes bienes y servicios esenciales:</w:t>
            </w:r>
          </w:p>
          <w:p w:rsidR="00030DC2" w:rsidRDefault="00030DC2" w:rsidP="00D74E31">
            <w:pPr>
              <w:jc w:val="both"/>
              <w:rPr>
                <w:rFonts w:ascii="Arial" w:hAnsi="Arial" w:cs="Arial"/>
                <w:sz w:val="20"/>
                <w:szCs w:val="20"/>
                <w:lang w:val="es-ES"/>
              </w:rPr>
            </w:pPr>
          </w:p>
          <w:p w:rsidR="00030DC2" w:rsidRPr="00030DC2" w:rsidRDefault="00030DC2" w:rsidP="00D74E31">
            <w:pPr>
              <w:pStyle w:val="Prrafodelista"/>
              <w:numPr>
                <w:ilvl w:val="0"/>
                <w:numId w:val="9"/>
              </w:numPr>
              <w:jc w:val="both"/>
              <w:rPr>
                <w:rFonts w:ascii="Arial" w:hAnsi="Arial" w:cs="Arial"/>
                <w:sz w:val="20"/>
                <w:szCs w:val="20"/>
                <w:lang w:val="es-ES"/>
              </w:rPr>
            </w:pPr>
            <w:r w:rsidRPr="00030DC2">
              <w:rPr>
                <w:rFonts w:ascii="Arial" w:hAnsi="Arial" w:cs="Arial"/>
                <w:sz w:val="20"/>
                <w:szCs w:val="20"/>
                <w:lang w:val="es-ES"/>
              </w:rPr>
              <w:t>Alimentos básicos, priorizando si es posible las compras locales y tratándose en todo caso de alimentos adecuados desde un punto de vista nutricional, cultural y de eficiencia económica.</w:t>
            </w:r>
          </w:p>
          <w:p w:rsidR="00030DC2" w:rsidRPr="00030DC2" w:rsidRDefault="00030DC2" w:rsidP="00D74E31">
            <w:pPr>
              <w:pStyle w:val="Prrafodelista"/>
              <w:numPr>
                <w:ilvl w:val="0"/>
                <w:numId w:val="9"/>
              </w:numPr>
              <w:jc w:val="both"/>
              <w:rPr>
                <w:rFonts w:ascii="Arial" w:hAnsi="Arial" w:cs="Arial"/>
                <w:sz w:val="20"/>
                <w:szCs w:val="20"/>
                <w:lang w:val="es-ES"/>
              </w:rPr>
            </w:pPr>
            <w:r w:rsidRPr="00030DC2">
              <w:rPr>
                <w:rFonts w:ascii="Arial" w:hAnsi="Arial" w:cs="Arial"/>
                <w:sz w:val="20"/>
                <w:szCs w:val="20"/>
                <w:lang w:val="es-ES"/>
              </w:rPr>
              <w:t xml:space="preserve">Atención primaria de salud, incluyendo la salud reproductiva y campañas de vacunación, la atención </w:t>
            </w:r>
            <w:proofErr w:type="spellStart"/>
            <w:r w:rsidRPr="00030DC2">
              <w:rPr>
                <w:rFonts w:ascii="Arial" w:hAnsi="Arial" w:cs="Arial"/>
                <w:sz w:val="20"/>
                <w:szCs w:val="20"/>
                <w:lang w:val="es-ES"/>
              </w:rPr>
              <w:t>psico</w:t>
            </w:r>
            <w:proofErr w:type="spellEnd"/>
            <w:r w:rsidRPr="00030DC2">
              <w:rPr>
                <w:rFonts w:ascii="Arial" w:hAnsi="Arial" w:cs="Arial"/>
                <w:sz w:val="20"/>
                <w:szCs w:val="20"/>
                <w:lang w:val="es-ES"/>
              </w:rPr>
              <w:t>-social así como otras actuaciones pertinentes según la situación sanitaria.</w:t>
            </w:r>
          </w:p>
          <w:p w:rsidR="00030DC2" w:rsidRPr="00030DC2" w:rsidRDefault="00030DC2" w:rsidP="00D74E31">
            <w:pPr>
              <w:pStyle w:val="Prrafodelista"/>
              <w:numPr>
                <w:ilvl w:val="0"/>
                <w:numId w:val="9"/>
              </w:numPr>
              <w:jc w:val="both"/>
              <w:rPr>
                <w:rFonts w:ascii="Arial" w:hAnsi="Arial" w:cs="Arial"/>
                <w:sz w:val="20"/>
                <w:szCs w:val="20"/>
                <w:lang w:val="es-ES"/>
              </w:rPr>
            </w:pPr>
            <w:r w:rsidRPr="00030DC2">
              <w:rPr>
                <w:rFonts w:ascii="Arial" w:hAnsi="Arial" w:cs="Arial"/>
                <w:sz w:val="20"/>
                <w:szCs w:val="20"/>
                <w:lang w:val="es-ES"/>
              </w:rPr>
              <w:t xml:space="preserve">Provisión de agua potable y de servicios básicos de saneamiento, incluidos la </w:t>
            </w:r>
            <w:r w:rsidRPr="00030DC2">
              <w:rPr>
                <w:rFonts w:ascii="Arial" w:hAnsi="Arial" w:cs="Arial"/>
                <w:sz w:val="20"/>
                <w:szCs w:val="20"/>
                <w:lang w:val="es-ES"/>
              </w:rPr>
              <w:lastRenderedPageBreak/>
              <w:t>eliminación de aguas sucias y letrinas.</w:t>
            </w:r>
          </w:p>
          <w:p w:rsidR="00030DC2" w:rsidRPr="00030DC2" w:rsidRDefault="00030DC2" w:rsidP="00D74E31">
            <w:pPr>
              <w:pStyle w:val="Prrafodelista"/>
              <w:numPr>
                <w:ilvl w:val="0"/>
                <w:numId w:val="9"/>
              </w:numPr>
              <w:jc w:val="both"/>
              <w:rPr>
                <w:rFonts w:ascii="Arial" w:hAnsi="Arial" w:cs="Arial"/>
                <w:sz w:val="20"/>
                <w:szCs w:val="20"/>
                <w:lang w:val="es-ES"/>
              </w:rPr>
            </w:pPr>
            <w:r w:rsidRPr="00030DC2">
              <w:rPr>
                <w:rFonts w:ascii="Arial" w:hAnsi="Arial" w:cs="Arial"/>
                <w:sz w:val="20"/>
                <w:szCs w:val="20"/>
                <w:lang w:val="es-ES"/>
              </w:rPr>
              <w:t>Materiales de higiene y limpieza, garantizando especialmente los materiales imprescindibles para la higiene femenina y los necesarios para el cuidado de niños y niñas.</w:t>
            </w:r>
          </w:p>
          <w:p w:rsidR="00030DC2" w:rsidRPr="00030DC2" w:rsidRDefault="00030DC2" w:rsidP="00D74E31">
            <w:pPr>
              <w:pStyle w:val="Prrafodelista"/>
              <w:numPr>
                <w:ilvl w:val="0"/>
                <w:numId w:val="9"/>
              </w:numPr>
              <w:jc w:val="both"/>
              <w:rPr>
                <w:rFonts w:ascii="Arial" w:hAnsi="Arial" w:cs="Arial"/>
                <w:sz w:val="20"/>
                <w:szCs w:val="20"/>
                <w:lang w:val="es-ES"/>
              </w:rPr>
            </w:pPr>
            <w:r w:rsidRPr="00030DC2">
              <w:rPr>
                <w:rFonts w:ascii="Arial" w:hAnsi="Arial" w:cs="Arial"/>
                <w:sz w:val="20"/>
                <w:szCs w:val="20"/>
                <w:lang w:val="es-ES"/>
              </w:rPr>
              <w:t>Materiales para abrigo y cobijo (ropa, mantas, tiendas de campaña, láminas de plástico, toldos…).</w:t>
            </w:r>
          </w:p>
          <w:p w:rsidR="00030DC2" w:rsidRPr="00030DC2" w:rsidRDefault="00030DC2" w:rsidP="00D74E31">
            <w:pPr>
              <w:pStyle w:val="Prrafodelista"/>
              <w:numPr>
                <w:ilvl w:val="0"/>
                <w:numId w:val="9"/>
              </w:numPr>
              <w:jc w:val="both"/>
              <w:rPr>
                <w:rFonts w:ascii="Arial" w:hAnsi="Arial" w:cs="Arial"/>
                <w:sz w:val="20"/>
                <w:szCs w:val="20"/>
                <w:lang w:val="es-ES"/>
              </w:rPr>
            </w:pPr>
            <w:r w:rsidRPr="00030DC2">
              <w:rPr>
                <w:rFonts w:ascii="Arial" w:hAnsi="Arial" w:cs="Arial"/>
                <w:sz w:val="20"/>
                <w:szCs w:val="20"/>
                <w:lang w:val="es-ES"/>
              </w:rPr>
              <w:t>Materiales y herramientas de construcción, de cara a la habilitación o rehabilitación de viviendas e infraestructuras públicas.</w:t>
            </w:r>
          </w:p>
          <w:p w:rsidR="00030DC2" w:rsidRPr="00030DC2" w:rsidRDefault="00030DC2" w:rsidP="00D74E31">
            <w:pPr>
              <w:pStyle w:val="Prrafodelista"/>
              <w:numPr>
                <w:ilvl w:val="0"/>
                <w:numId w:val="9"/>
              </w:numPr>
              <w:jc w:val="both"/>
              <w:rPr>
                <w:rFonts w:ascii="Arial" w:hAnsi="Arial" w:cs="Arial"/>
                <w:sz w:val="20"/>
                <w:szCs w:val="20"/>
                <w:lang w:val="es-ES"/>
              </w:rPr>
            </w:pPr>
            <w:r w:rsidRPr="00030DC2">
              <w:rPr>
                <w:rFonts w:ascii="Arial" w:hAnsi="Arial" w:cs="Arial"/>
                <w:sz w:val="20"/>
                <w:szCs w:val="20"/>
                <w:lang w:val="es-ES"/>
              </w:rPr>
              <w:t xml:space="preserve">Semillas, herramientas y otros insumos agrícolas esenciales para el mantenimiento y/o la recuperación de la agricultura familiar. </w:t>
            </w:r>
          </w:p>
          <w:p w:rsidR="00030DC2" w:rsidRPr="00030DC2" w:rsidRDefault="00030DC2" w:rsidP="00D74E31">
            <w:pPr>
              <w:pStyle w:val="Prrafodelista"/>
              <w:numPr>
                <w:ilvl w:val="0"/>
                <w:numId w:val="9"/>
              </w:numPr>
              <w:jc w:val="both"/>
              <w:rPr>
                <w:rFonts w:ascii="Arial" w:hAnsi="Arial" w:cs="Arial"/>
                <w:sz w:val="20"/>
                <w:szCs w:val="20"/>
                <w:lang w:val="es-ES"/>
              </w:rPr>
            </w:pPr>
            <w:r w:rsidRPr="00030DC2">
              <w:rPr>
                <w:rFonts w:ascii="Arial" w:hAnsi="Arial" w:cs="Arial"/>
                <w:sz w:val="20"/>
                <w:szCs w:val="20"/>
                <w:lang w:val="es-ES"/>
              </w:rPr>
              <w:t>Útiles domésticos esenciales (cubos, cubiertos, instrumentos de cocina…); leña u otros combustibles; cocinas para uso comunitario o familiar.</w:t>
            </w:r>
          </w:p>
        </w:tc>
      </w:tr>
      <w:tr w:rsidR="00DA1D68" w:rsidTr="00030DC2">
        <w:trPr>
          <w:trHeight w:val="278"/>
        </w:trPr>
        <w:tc>
          <w:tcPr>
            <w:tcW w:w="8154" w:type="dxa"/>
            <w:tcBorders>
              <w:top w:val="single" w:sz="4" w:space="0" w:color="auto"/>
              <w:left w:val="single" w:sz="4" w:space="0" w:color="auto"/>
              <w:bottom w:val="single" w:sz="4" w:space="0" w:color="auto"/>
              <w:right w:val="single" w:sz="4" w:space="0" w:color="auto"/>
            </w:tcBorders>
            <w:vAlign w:val="center"/>
            <w:hideMark/>
          </w:tcPr>
          <w:p w:rsidR="00ED1B90" w:rsidRDefault="00DA1D68" w:rsidP="00D74E31">
            <w:pPr>
              <w:jc w:val="both"/>
              <w:rPr>
                <w:rFonts w:ascii="Arial" w:hAnsi="Arial" w:cs="Arial"/>
                <w:sz w:val="20"/>
                <w:szCs w:val="20"/>
                <w:lang w:val="es-ES"/>
              </w:rPr>
            </w:pPr>
            <w:r w:rsidRPr="00DA1D68">
              <w:rPr>
                <w:rFonts w:ascii="Arial" w:hAnsi="Arial" w:cs="Arial"/>
                <w:sz w:val="20"/>
                <w:szCs w:val="20"/>
                <w:lang w:val="es-ES"/>
              </w:rPr>
              <w:lastRenderedPageBreak/>
              <w:t xml:space="preserve">VALORIZACIÓN </w:t>
            </w:r>
          </w:p>
          <w:p w:rsidR="00ED1B90" w:rsidRDefault="00DA1D68" w:rsidP="00D74E31">
            <w:pPr>
              <w:pStyle w:val="Prrafodelista"/>
              <w:numPr>
                <w:ilvl w:val="0"/>
                <w:numId w:val="9"/>
              </w:numPr>
              <w:jc w:val="both"/>
              <w:rPr>
                <w:rFonts w:ascii="Arial" w:hAnsi="Arial" w:cs="Arial"/>
                <w:sz w:val="20"/>
                <w:szCs w:val="20"/>
                <w:lang w:val="es-ES"/>
              </w:rPr>
            </w:pPr>
            <w:r w:rsidRPr="00ED1B90">
              <w:rPr>
                <w:rFonts w:ascii="Arial" w:hAnsi="Arial" w:cs="Arial"/>
                <w:sz w:val="20"/>
                <w:szCs w:val="20"/>
                <w:lang w:val="es-ES"/>
              </w:rPr>
              <w:t xml:space="preserve">Bienes, equipos o materiales que estén directamente adscritos a la consecución de los resultados esperados, excluyendo los equipos y materiales de funcionamiento de la entidad local. </w:t>
            </w:r>
          </w:p>
          <w:p w:rsidR="00ED1B90" w:rsidRPr="00ED1B90" w:rsidRDefault="00ED1B90" w:rsidP="00D74E31">
            <w:pPr>
              <w:pStyle w:val="Prrafodelista"/>
              <w:numPr>
                <w:ilvl w:val="0"/>
                <w:numId w:val="9"/>
              </w:numPr>
              <w:jc w:val="both"/>
              <w:rPr>
                <w:rFonts w:ascii="Arial" w:hAnsi="Arial" w:cs="Arial"/>
                <w:sz w:val="20"/>
                <w:szCs w:val="20"/>
                <w:lang w:val="es-ES"/>
              </w:rPr>
            </w:pPr>
            <w:r w:rsidRPr="0017797E">
              <w:rPr>
                <w:rFonts w:ascii="Arial" w:hAnsi="Arial" w:cs="Arial"/>
                <w:sz w:val="20"/>
                <w:szCs w:val="20"/>
                <w:lang w:val="es-ES"/>
              </w:rPr>
              <w:t>Terrenos y/o edificios</w:t>
            </w:r>
          </w:p>
        </w:tc>
      </w:tr>
    </w:tbl>
    <w:p w:rsidR="00DA1D68" w:rsidRDefault="00DA1D68" w:rsidP="00D74E31">
      <w:pPr>
        <w:spacing w:after="0" w:line="240" w:lineRule="auto"/>
        <w:jc w:val="both"/>
        <w:rPr>
          <w:rFonts w:ascii="Arial" w:hAnsi="Arial" w:cs="Arial"/>
          <w:b/>
          <w:sz w:val="20"/>
          <w:szCs w:val="20"/>
          <w:lang w:val="es-ES"/>
        </w:rPr>
      </w:pPr>
    </w:p>
    <w:p w:rsidR="00DA1D68" w:rsidRDefault="00DA1D68" w:rsidP="00D74E31">
      <w:pPr>
        <w:spacing w:after="0" w:line="240" w:lineRule="auto"/>
        <w:jc w:val="both"/>
        <w:rPr>
          <w:rFonts w:ascii="Arial" w:hAnsi="Arial" w:cs="Arial"/>
          <w:b/>
          <w:sz w:val="20"/>
          <w:szCs w:val="20"/>
          <w:lang w:val="es-ES"/>
        </w:rPr>
      </w:pPr>
      <w:r>
        <w:rPr>
          <w:rFonts w:ascii="Arial" w:hAnsi="Arial" w:cs="Arial"/>
          <w:b/>
          <w:sz w:val="20"/>
          <w:szCs w:val="20"/>
          <w:lang w:val="es-ES"/>
        </w:rPr>
        <w:t xml:space="preserve">Acreditación de las valorizaciones </w:t>
      </w:r>
    </w:p>
    <w:p w:rsidR="00F3521A" w:rsidRDefault="00F3521A" w:rsidP="00D74E31">
      <w:pPr>
        <w:spacing w:after="0" w:line="240" w:lineRule="auto"/>
        <w:jc w:val="both"/>
        <w:rPr>
          <w:rFonts w:ascii="Arial" w:hAnsi="Arial" w:cs="Arial"/>
          <w:b/>
          <w:sz w:val="20"/>
          <w:szCs w:val="20"/>
          <w:lang w:val="es-ES"/>
        </w:rPr>
      </w:pPr>
    </w:p>
    <w:tbl>
      <w:tblPr>
        <w:tblStyle w:val="Tablaconcuadrcula"/>
        <w:tblW w:w="0" w:type="auto"/>
        <w:tblLook w:val="04A0" w:firstRow="1" w:lastRow="0" w:firstColumn="1" w:lastColumn="0" w:noHBand="0" w:noVBand="1"/>
      </w:tblPr>
      <w:tblGrid>
        <w:gridCol w:w="2660"/>
        <w:gridCol w:w="5494"/>
      </w:tblGrid>
      <w:tr w:rsidR="00DA1D68" w:rsidTr="005C244A">
        <w:tc>
          <w:tcPr>
            <w:tcW w:w="2660" w:type="dxa"/>
            <w:tcBorders>
              <w:top w:val="single" w:sz="4" w:space="0" w:color="auto"/>
              <w:left w:val="single" w:sz="4" w:space="0" w:color="auto"/>
              <w:bottom w:val="single" w:sz="4" w:space="0" w:color="auto"/>
              <w:right w:val="single" w:sz="4" w:space="0" w:color="auto"/>
            </w:tcBorders>
            <w:hideMark/>
          </w:tcPr>
          <w:p w:rsidR="00DA1D68" w:rsidRDefault="00DA1D68" w:rsidP="00D74E31">
            <w:pPr>
              <w:jc w:val="both"/>
              <w:rPr>
                <w:rFonts w:ascii="Arial" w:hAnsi="Arial" w:cs="Arial"/>
                <w:sz w:val="20"/>
                <w:szCs w:val="20"/>
                <w:lang w:val="es-ES"/>
              </w:rPr>
            </w:pPr>
            <w:r>
              <w:rPr>
                <w:rFonts w:ascii="Arial" w:hAnsi="Arial" w:cs="Arial"/>
                <w:sz w:val="20"/>
                <w:szCs w:val="20"/>
                <w:lang w:val="es-ES"/>
              </w:rPr>
              <w:t xml:space="preserve">Equipos y materiales </w:t>
            </w:r>
            <w:r>
              <w:rPr>
                <w:rFonts w:ascii="Arial" w:hAnsi="Arial" w:cs="Arial"/>
                <w:b/>
                <w:sz w:val="20"/>
                <w:szCs w:val="20"/>
                <w:lang w:val="es-ES"/>
              </w:rPr>
              <w:t xml:space="preserve">directamente adscritos al OE del proyecto. </w:t>
            </w:r>
            <w:r>
              <w:rPr>
                <w:rFonts w:ascii="Arial" w:hAnsi="Arial" w:cs="Arial"/>
                <w:sz w:val="20"/>
                <w:szCs w:val="20"/>
                <w:lang w:val="es-ES"/>
              </w:rPr>
              <w:t>No funcionamiento.</w:t>
            </w:r>
          </w:p>
        </w:tc>
        <w:tc>
          <w:tcPr>
            <w:tcW w:w="5494" w:type="dxa"/>
            <w:tcBorders>
              <w:top w:val="single" w:sz="4" w:space="0" w:color="auto"/>
              <w:left w:val="single" w:sz="4" w:space="0" w:color="auto"/>
              <w:bottom w:val="single" w:sz="4" w:space="0" w:color="auto"/>
              <w:right w:val="single" w:sz="4" w:space="0" w:color="auto"/>
            </w:tcBorders>
            <w:hideMark/>
          </w:tcPr>
          <w:p w:rsidR="00DA1D68" w:rsidRPr="0017797E" w:rsidRDefault="00DA1D68" w:rsidP="00D74E31">
            <w:pPr>
              <w:pStyle w:val="Prrafodelista"/>
              <w:numPr>
                <w:ilvl w:val="0"/>
                <w:numId w:val="8"/>
              </w:numPr>
              <w:jc w:val="both"/>
              <w:rPr>
                <w:rFonts w:ascii="Arial" w:hAnsi="Arial" w:cs="Arial"/>
                <w:sz w:val="20"/>
                <w:szCs w:val="20"/>
                <w:lang w:val="es-ES"/>
              </w:rPr>
            </w:pPr>
            <w:r w:rsidRPr="0017797E">
              <w:rPr>
                <w:rFonts w:ascii="Arial" w:hAnsi="Arial" w:cs="Arial"/>
                <w:sz w:val="20"/>
                <w:szCs w:val="20"/>
                <w:lang w:val="es-ES"/>
              </w:rPr>
              <w:t>Factura de compra o certificado propiedad con acreditación</w:t>
            </w:r>
            <w:r w:rsidR="00064005" w:rsidRPr="0017797E">
              <w:rPr>
                <w:rFonts w:ascii="Arial" w:hAnsi="Arial" w:cs="Arial"/>
                <w:sz w:val="20"/>
                <w:szCs w:val="20"/>
                <w:lang w:val="es-ES"/>
              </w:rPr>
              <w:t xml:space="preserve"> externa</w:t>
            </w:r>
            <w:r w:rsidRPr="0017797E">
              <w:rPr>
                <w:rFonts w:ascii="Arial" w:hAnsi="Arial" w:cs="Arial"/>
                <w:sz w:val="20"/>
                <w:szCs w:val="20"/>
                <w:lang w:val="es-ES"/>
              </w:rPr>
              <w:t xml:space="preserve"> del coste.</w:t>
            </w:r>
          </w:p>
          <w:p w:rsidR="00DA1D68" w:rsidRPr="0017797E" w:rsidRDefault="00496CB8" w:rsidP="00F3521A">
            <w:pPr>
              <w:pStyle w:val="Prrafodelista"/>
              <w:numPr>
                <w:ilvl w:val="0"/>
                <w:numId w:val="8"/>
              </w:numPr>
              <w:jc w:val="both"/>
              <w:rPr>
                <w:rFonts w:ascii="Arial" w:hAnsi="Arial" w:cs="Arial"/>
                <w:sz w:val="20"/>
                <w:szCs w:val="20"/>
                <w:lang w:val="es-ES"/>
              </w:rPr>
            </w:pPr>
            <w:r>
              <w:rPr>
                <w:rFonts w:ascii="Arial" w:hAnsi="Arial" w:cs="Arial"/>
                <w:sz w:val="20"/>
                <w:szCs w:val="20"/>
                <w:lang w:val="es-ES"/>
              </w:rPr>
              <w:t>Cálculo de</w:t>
            </w:r>
            <w:r w:rsidR="00DA1D68" w:rsidRPr="00F3521A">
              <w:rPr>
                <w:rFonts w:ascii="Arial" w:hAnsi="Arial" w:cs="Arial"/>
                <w:sz w:val="20"/>
                <w:szCs w:val="20"/>
                <w:lang w:val="es-ES"/>
              </w:rPr>
              <w:t xml:space="preserve"> depreciación (</w:t>
            </w:r>
            <w:r w:rsidR="00F3521A" w:rsidRPr="00F3521A">
              <w:rPr>
                <w:rFonts w:ascii="Arial" w:hAnsi="Arial" w:cs="Arial"/>
                <w:sz w:val="20"/>
                <w:szCs w:val="20"/>
                <w:lang w:val="es-ES"/>
              </w:rPr>
              <w:t>puede ser un documento propio</w:t>
            </w:r>
            <w:r w:rsidR="00DA1D68" w:rsidRPr="00F3521A">
              <w:rPr>
                <w:rFonts w:ascii="Arial" w:hAnsi="Arial" w:cs="Arial"/>
                <w:sz w:val="20"/>
                <w:szCs w:val="20"/>
                <w:lang w:val="es-ES"/>
              </w:rPr>
              <w:t>).</w:t>
            </w:r>
          </w:p>
        </w:tc>
      </w:tr>
      <w:tr w:rsidR="005C244A" w:rsidTr="005C244A">
        <w:tc>
          <w:tcPr>
            <w:tcW w:w="2660" w:type="dxa"/>
            <w:tcBorders>
              <w:top w:val="single" w:sz="4" w:space="0" w:color="auto"/>
              <w:left w:val="single" w:sz="4" w:space="0" w:color="auto"/>
              <w:bottom w:val="single" w:sz="4" w:space="0" w:color="auto"/>
              <w:right w:val="single" w:sz="4" w:space="0" w:color="auto"/>
            </w:tcBorders>
          </w:tcPr>
          <w:p w:rsidR="005C244A" w:rsidRDefault="005C244A" w:rsidP="009720FD">
            <w:pPr>
              <w:jc w:val="both"/>
              <w:rPr>
                <w:rFonts w:ascii="Arial" w:hAnsi="Arial" w:cs="Arial"/>
                <w:b/>
                <w:sz w:val="20"/>
                <w:szCs w:val="20"/>
                <w:lang w:val="es-ES"/>
              </w:rPr>
            </w:pPr>
            <w:r w:rsidRPr="00DD2C65">
              <w:rPr>
                <w:rFonts w:ascii="Arial" w:hAnsi="Arial" w:cs="Arial"/>
                <w:sz w:val="20"/>
                <w:szCs w:val="20"/>
                <w:lang w:val="es-ES"/>
              </w:rPr>
              <w:t>Terrenos o edificios</w:t>
            </w:r>
            <w:r>
              <w:rPr>
                <w:rFonts w:ascii="Arial" w:hAnsi="Arial" w:cs="Arial"/>
                <w:sz w:val="20"/>
                <w:szCs w:val="20"/>
                <w:lang w:val="es-ES"/>
              </w:rPr>
              <w:t xml:space="preserve"> </w:t>
            </w:r>
            <w:r w:rsidRPr="005C244A">
              <w:rPr>
                <w:rFonts w:ascii="Arial" w:hAnsi="Arial" w:cs="Arial"/>
                <w:b/>
                <w:sz w:val="20"/>
                <w:szCs w:val="20"/>
                <w:lang w:val="es-ES"/>
              </w:rPr>
              <w:t>adscritos directamente al OE del proyecto.</w:t>
            </w:r>
          </w:p>
          <w:p w:rsidR="005C244A" w:rsidRPr="00DD2C65" w:rsidRDefault="005C244A" w:rsidP="009720FD">
            <w:pPr>
              <w:jc w:val="both"/>
              <w:rPr>
                <w:rFonts w:ascii="Arial" w:hAnsi="Arial" w:cs="Arial"/>
                <w:sz w:val="20"/>
                <w:szCs w:val="20"/>
                <w:lang w:val="es-ES"/>
              </w:rPr>
            </w:pPr>
            <w:r>
              <w:rPr>
                <w:rFonts w:ascii="Arial" w:hAnsi="Arial" w:cs="Arial"/>
                <w:b/>
                <w:sz w:val="20"/>
                <w:szCs w:val="20"/>
                <w:lang w:val="es-ES"/>
              </w:rPr>
              <w:t>OPCION 1</w:t>
            </w:r>
          </w:p>
        </w:tc>
        <w:tc>
          <w:tcPr>
            <w:tcW w:w="5494" w:type="dxa"/>
            <w:tcBorders>
              <w:top w:val="single" w:sz="4" w:space="0" w:color="auto"/>
              <w:left w:val="single" w:sz="4" w:space="0" w:color="auto"/>
              <w:bottom w:val="single" w:sz="4" w:space="0" w:color="auto"/>
              <w:right w:val="single" w:sz="4" w:space="0" w:color="auto"/>
            </w:tcBorders>
          </w:tcPr>
          <w:p w:rsidR="005C244A" w:rsidRPr="0017797E" w:rsidRDefault="005C244A" w:rsidP="009720FD">
            <w:pPr>
              <w:pStyle w:val="Prrafodelista"/>
              <w:numPr>
                <w:ilvl w:val="0"/>
                <w:numId w:val="1"/>
              </w:numPr>
              <w:jc w:val="both"/>
              <w:rPr>
                <w:rFonts w:ascii="Arial" w:hAnsi="Arial" w:cs="Arial"/>
                <w:sz w:val="20"/>
                <w:szCs w:val="20"/>
                <w:lang w:val="es-ES"/>
              </w:rPr>
            </w:pPr>
            <w:r w:rsidRPr="0017797E">
              <w:rPr>
                <w:rFonts w:ascii="Arial" w:hAnsi="Arial" w:cs="Arial"/>
                <w:sz w:val="20"/>
                <w:szCs w:val="20"/>
                <w:lang w:val="es-ES"/>
              </w:rPr>
              <w:t>Título de propiedad del edificio y/o terreno</w:t>
            </w:r>
          </w:p>
          <w:p w:rsidR="005C244A" w:rsidRPr="0017797E" w:rsidRDefault="005C244A" w:rsidP="009720FD">
            <w:pPr>
              <w:pStyle w:val="Prrafodelista"/>
              <w:numPr>
                <w:ilvl w:val="0"/>
                <w:numId w:val="1"/>
              </w:numPr>
              <w:jc w:val="both"/>
              <w:rPr>
                <w:rFonts w:ascii="Arial" w:hAnsi="Arial" w:cs="Arial"/>
                <w:sz w:val="20"/>
                <w:szCs w:val="20"/>
                <w:lang w:val="es-ES"/>
              </w:rPr>
            </w:pPr>
            <w:r w:rsidRPr="0017797E">
              <w:rPr>
                <w:rFonts w:ascii="Arial" w:hAnsi="Arial" w:cs="Arial"/>
                <w:sz w:val="20"/>
                <w:szCs w:val="20"/>
                <w:lang w:val="es-ES"/>
              </w:rPr>
              <w:t>Avalúo externo</w:t>
            </w:r>
          </w:p>
          <w:p w:rsidR="005C244A" w:rsidRPr="0017797E" w:rsidRDefault="005C244A" w:rsidP="009720FD">
            <w:pPr>
              <w:pStyle w:val="Prrafodelista"/>
              <w:numPr>
                <w:ilvl w:val="0"/>
                <w:numId w:val="1"/>
              </w:numPr>
              <w:jc w:val="both"/>
              <w:rPr>
                <w:rFonts w:ascii="Arial" w:hAnsi="Arial" w:cs="Arial"/>
                <w:sz w:val="20"/>
                <w:szCs w:val="20"/>
                <w:lang w:val="es-ES"/>
              </w:rPr>
            </w:pPr>
            <w:r w:rsidRPr="0017797E">
              <w:rPr>
                <w:rFonts w:ascii="Arial" w:hAnsi="Arial" w:cs="Arial"/>
                <w:sz w:val="20"/>
                <w:szCs w:val="20"/>
                <w:lang w:val="es-ES"/>
              </w:rPr>
              <w:t>Prorrateo correspondiente</w:t>
            </w:r>
          </w:p>
          <w:p w:rsidR="005C244A" w:rsidRPr="00496CB8" w:rsidRDefault="005C244A" w:rsidP="00496CB8">
            <w:pPr>
              <w:jc w:val="both"/>
              <w:rPr>
                <w:rFonts w:ascii="Arial" w:hAnsi="Arial" w:cs="Arial"/>
                <w:sz w:val="20"/>
                <w:szCs w:val="20"/>
                <w:lang w:val="es-ES"/>
              </w:rPr>
            </w:pPr>
          </w:p>
        </w:tc>
      </w:tr>
      <w:tr w:rsidR="005C244A" w:rsidRPr="005C244A" w:rsidTr="005C244A">
        <w:tc>
          <w:tcPr>
            <w:tcW w:w="2660" w:type="dxa"/>
            <w:tcBorders>
              <w:top w:val="single" w:sz="4" w:space="0" w:color="auto"/>
              <w:left w:val="single" w:sz="4" w:space="0" w:color="auto"/>
              <w:bottom w:val="single" w:sz="4" w:space="0" w:color="auto"/>
              <w:right w:val="single" w:sz="4" w:space="0" w:color="auto"/>
            </w:tcBorders>
          </w:tcPr>
          <w:p w:rsidR="005C244A" w:rsidRPr="005C244A" w:rsidRDefault="005C244A" w:rsidP="009720FD">
            <w:pPr>
              <w:jc w:val="both"/>
              <w:rPr>
                <w:rFonts w:ascii="Arial" w:hAnsi="Arial" w:cs="Arial"/>
                <w:b/>
                <w:sz w:val="20"/>
                <w:szCs w:val="20"/>
                <w:lang w:val="es-ES"/>
              </w:rPr>
            </w:pPr>
            <w:r w:rsidRPr="005C244A">
              <w:rPr>
                <w:rFonts w:ascii="Arial" w:hAnsi="Arial" w:cs="Arial"/>
                <w:sz w:val="20"/>
                <w:szCs w:val="20"/>
                <w:lang w:val="es-ES"/>
              </w:rPr>
              <w:t xml:space="preserve">Terrenos o edificios </w:t>
            </w:r>
            <w:r w:rsidRPr="005C244A">
              <w:rPr>
                <w:rFonts w:ascii="Arial" w:hAnsi="Arial" w:cs="Arial"/>
                <w:b/>
                <w:sz w:val="20"/>
                <w:szCs w:val="20"/>
                <w:lang w:val="es-ES"/>
              </w:rPr>
              <w:t>adscritos directamente al OE del proyecto.</w:t>
            </w:r>
          </w:p>
          <w:p w:rsidR="005C244A" w:rsidRPr="005C244A" w:rsidRDefault="005C244A" w:rsidP="009720FD">
            <w:pPr>
              <w:jc w:val="both"/>
              <w:rPr>
                <w:rFonts w:ascii="Arial" w:hAnsi="Arial" w:cs="Arial"/>
                <w:sz w:val="20"/>
                <w:szCs w:val="20"/>
                <w:lang w:val="es-ES"/>
              </w:rPr>
            </w:pPr>
            <w:r w:rsidRPr="005C244A">
              <w:rPr>
                <w:rFonts w:ascii="Arial" w:hAnsi="Arial" w:cs="Arial"/>
                <w:b/>
                <w:sz w:val="20"/>
                <w:szCs w:val="20"/>
                <w:lang w:val="es-ES"/>
              </w:rPr>
              <w:t>OPCION 2</w:t>
            </w:r>
          </w:p>
        </w:tc>
        <w:tc>
          <w:tcPr>
            <w:tcW w:w="5494" w:type="dxa"/>
            <w:tcBorders>
              <w:top w:val="single" w:sz="4" w:space="0" w:color="auto"/>
              <w:left w:val="single" w:sz="4" w:space="0" w:color="auto"/>
              <w:bottom w:val="single" w:sz="4" w:space="0" w:color="auto"/>
              <w:right w:val="single" w:sz="4" w:space="0" w:color="auto"/>
            </w:tcBorders>
          </w:tcPr>
          <w:p w:rsidR="005C244A" w:rsidRPr="005C244A" w:rsidRDefault="005C244A" w:rsidP="009720FD">
            <w:pPr>
              <w:pStyle w:val="Prrafodelista"/>
              <w:numPr>
                <w:ilvl w:val="0"/>
                <w:numId w:val="1"/>
              </w:numPr>
              <w:jc w:val="both"/>
              <w:rPr>
                <w:rFonts w:ascii="Arial" w:hAnsi="Arial" w:cs="Arial"/>
                <w:sz w:val="20"/>
                <w:szCs w:val="20"/>
                <w:lang w:val="es-ES"/>
              </w:rPr>
            </w:pPr>
            <w:r w:rsidRPr="005C244A">
              <w:rPr>
                <w:rFonts w:ascii="Arial" w:hAnsi="Arial" w:cs="Arial"/>
                <w:sz w:val="20"/>
                <w:szCs w:val="20"/>
                <w:lang w:val="es-ES"/>
              </w:rPr>
              <w:t>Tarifas oficiales del coste de uso/avalúo externo del coste de uso</w:t>
            </w:r>
          </w:p>
          <w:p w:rsidR="005C244A" w:rsidRPr="00496CB8" w:rsidRDefault="005C244A" w:rsidP="00496CB8">
            <w:pPr>
              <w:jc w:val="both"/>
              <w:rPr>
                <w:rFonts w:ascii="Arial" w:hAnsi="Arial" w:cs="Arial"/>
                <w:sz w:val="20"/>
                <w:szCs w:val="20"/>
                <w:lang w:val="es-ES"/>
              </w:rPr>
            </w:pPr>
          </w:p>
        </w:tc>
      </w:tr>
    </w:tbl>
    <w:p w:rsidR="00DA1D68" w:rsidRDefault="00DA1D68" w:rsidP="00D74E31">
      <w:pPr>
        <w:spacing w:after="0" w:line="240" w:lineRule="auto"/>
        <w:jc w:val="both"/>
        <w:rPr>
          <w:rFonts w:ascii="Arial" w:hAnsi="Arial" w:cs="Arial"/>
          <w:sz w:val="20"/>
          <w:szCs w:val="20"/>
          <w:lang w:val="es-ES"/>
        </w:rPr>
      </w:pPr>
    </w:p>
    <w:p w:rsidR="005C244A" w:rsidRDefault="003A4E2C" w:rsidP="005C244A">
      <w:pPr>
        <w:shd w:val="clear" w:color="auto" w:fill="C6D9F1" w:themeFill="text2" w:themeFillTint="33"/>
        <w:spacing w:after="0" w:line="240" w:lineRule="auto"/>
        <w:jc w:val="both"/>
        <w:rPr>
          <w:rFonts w:ascii="Arial" w:hAnsi="Arial" w:cs="Arial"/>
          <w:b/>
          <w:sz w:val="20"/>
          <w:szCs w:val="20"/>
          <w:lang w:val="es-ES"/>
        </w:rPr>
      </w:pPr>
      <w:r>
        <w:rPr>
          <w:rFonts w:ascii="Arial" w:hAnsi="Arial" w:cs="Arial"/>
          <w:b/>
          <w:sz w:val="20"/>
          <w:szCs w:val="20"/>
          <w:lang w:val="es-ES"/>
        </w:rPr>
        <w:t xml:space="preserve">A.II. </w:t>
      </w:r>
      <w:r w:rsidR="005C244A" w:rsidRPr="005C244A">
        <w:rPr>
          <w:rFonts w:ascii="Arial" w:hAnsi="Arial" w:cs="Arial"/>
          <w:b/>
          <w:sz w:val="20"/>
          <w:szCs w:val="20"/>
          <w:lang w:val="es-ES"/>
        </w:rPr>
        <w:t>Adquisición o alquiler, transporte de medios materiales necesarios para la ejecución del proyecto.</w:t>
      </w:r>
    </w:p>
    <w:p w:rsidR="005C244A" w:rsidRDefault="005C244A" w:rsidP="00D74E31">
      <w:pPr>
        <w:spacing w:after="0" w:line="240" w:lineRule="auto"/>
        <w:jc w:val="both"/>
        <w:rPr>
          <w:rFonts w:ascii="Arial" w:hAnsi="Arial" w:cs="Arial"/>
          <w:sz w:val="20"/>
          <w:szCs w:val="20"/>
          <w:lang w:val="es-ES"/>
        </w:rPr>
      </w:pPr>
    </w:p>
    <w:p w:rsidR="00DA1D68" w:rsidRDefault="00DA1D68" w:rsidP="00D74E31">
      <w:pPr>
        <w:spacing w:after="0" w:line="240" w:lineRule="auto"/>
        <w:jc w:val="both"/>
        <w:rPr>
          <w:rFonts w:ascii="Arial" w:hAnsi="Arial" w:cs="Arial"/>
          <w:sz w:val="20"/>
          <w:szCs w:val="20"/>
          <w:lang w:val="es-ES"/>
        </w:rPr>
      </w:pPr>
      <w:r w:rsidRPr="00DA1D68">
        <w:rPr>
          <w:rFonts w:ascii="Arial" w:hAnsi="Arial" w:cs="Arial"/>
          <w:sz w:val="20"/>
          <w:szCs w:val="20"/>
          <w:lang w:val="es-ES"/>
        </w:rPr>
        <w:t>Son gastos subvencionables:</w:t>
      </w:r>
    </w:p>
    <w:p w:rsidR="00DA1D68" w:rsidRDefault="00DA1D68" w:rsidP="00D74E31">
      <w:pPr>
        <w:spacing w:after="0" w:line="240" w:lineRule="auto"/>
        <w:jc w:val="both"/>
        <w:rPr>
          <w:rFonts w:ascii="Arial" w:hAnsi="Arial" w:cs="Arial"/>
          <w:sz w:val="20"/>
          <w:szCs w:val="20"/>
          <w:lang w:val="es-ES"/>
        </w:rPr>
      </w:pPr>
    </w:p>
    <w:tbl>
      <w:tblPr>
        <w:tblStyle w:val="Tablaconcuadrcula"/>
        <w:tblW w:w="0" w:type="auto"/>
        <w:tblLook w:val="04A0" w:firstRow="1" w:lastRow="0" w:firstColumn="1" w:lastColumn="0" w:noHBand="0" w:noVBand="1"/>
      </w:tblPr>
      <w:tblGrid>
        <w:gridCol w:w="8154"/>
      </w:tblGrid>
      <w:tr w:rsidR="00DA1D68" w:rsidRPr="00DA1D68" w:rsidTr="00DA1D68">
        <w:trPr>
          <w:trHeight w:val="787"/>
        </w:trPr>
        <w:tc>
          <w:tcPr>
            <w:tcW w:w="8720" w:type="dxa"/>
            <w:tcBorders>
              <w:top w:val="single" w:sz="4" w:space="0" w:color="auto"/>
              <w:left w:val="single" w:sz="4" w:space="0" w:color="auto"/>
              <w:bottom w:val="single" w:sz="4" w:space="0" w:color="auto"/>
              <w:right w:val="single" w:sz="4" w:space="0" w:color="auto"/>
            </w:tcBorders>
            <w:vAlign w:val="center"/>
            <w:hideMark/>
          </w:tcPr>
          <w:p w:rsidR="00DA1D68" w:rsidRPr="00DA1D68" w:rsidRDefault="00DA1D68" w:rsidP="00D74E31">
            <w:pPr>
              <w:jc w:val="both"/>
              <w:rPr>
                <w:rFonts w:ascii="Arial" w:hAnsi="Arial" w:cs="Arial"/>
                <w:sz w:val="20"/>
                <w:szCs w:val="20"/>
                <w:lang w:val="es-ES"/>
              </w:rPr>
            </w:pPr>
            <w:r w:rsidRPr="00DA1D68">
              <w:rPr>
                <w:rFonts w:ascii="Arial" w:hAnsi="Arial" w:cs="Arial"/>
                <w:sz w:val="20"/>
                <w:szCs w:val="20"/>
                <w:lang w:val="es-ES"/>
              </w:rPr>
              <w:t>Adquisición o alquiler y transporte de medios materiales y equipamientos necesarios para la ejecución del proyecto, tales como vehículos, equipos de comunicación, ordenadores y generadores de electricidad</w:t>
            </w:r>
          </w:p>
        </w:tc>
      </w:tr>
      <w:tr w:rsidR="00DA1D68" w:rsidRPr="00DA1D68" w:rsidTr="00DA1D68">
        <w:trPr>
          <w:trHeight w:val="278"/>
        </w:trPr>
        <w:tc>
          <w:tcPr>
            <w:tcW w:w="8720" w:type="dxa"/>
            <w:tcBorders>
              <w:top w:val="single" w:sz="4" w:space="0" w:color="auto"/>
              <w:left w:val="single" w:sz="4" w:space="0" w:color="auto"/>
              <w:bottom w:val="single" w:sz="4" w:space="0" w:color="auto"/>
              <w:right w:val="single" w:sz="4" w:space="0" w:color="auto"/>
            </w:tcBorders>
            <w:vAlign w:val="center"/>
          </w:tcPr>
          <w:p w:rsidR="00A76CE4" w:rsidRDefault="00DA1D68" w:rsidP="00D74E31">
            <w:pPr>
              <w:jc w:val="both"/>
              <w:rPr>
                <w:rFonts w:ascii="Arial" w:hAnsi="Arial" w:cs="Arial"/>
                <w:sz w:val="20"/>
                <w:szCs w:val="20"/>
                <w:lang w:val="es-ES"/>
              </w:rPr>
            </w:pPr>
            <w:r w:rsidRPr="00DA1D68">
              <w:rPr>
                <w:rFonts w:ascii="Arial" w:hAnsi="Arial" w:cs="Arial"/>
                <w:sz w:val="20"/>
                <w:szCs w:val="20"/>
                <w:lang w:val="es-ES"/>
              </w:rPr>
              <w:t xml:space="preserve">VALORIZACIÓN </w:t>
            </w:r>
          </w:p>
          <w:p w:rsidR="00DA1D68" w:rsidRPr="00DA1D68" w:rsidRDefault="00DA1D68" w:rsidP="00D74E31">
            <w:pPr>
              <w:jc w:val="both"/>
              <w:rPr>
                <w:rFonts w:ascii="Arial" w:hAnsi="Arial" w:cs="Arial"/>
                <w:sz w:val="20"/>
                <w:szCs w:val="20"/>
                <w:lang w:val="es-ES"/>
              </w:rPr>
            </w:pPr>
            <w:r w:rsidRPr="00DA1D68">
              <w:rPr>
                <w:rFonts w:ascii="Arial" w:hAnsi="Arial" w:cs="Arial"/>
                <w:sz w:val="20"/>
                <w:szCs w:val="20"/>
                <w:lang w:val="es-ES"/>
              </w:rPr>
              <w:t>Bienes, equipos o materiales que estén directamente adscritos a la consecución de los resultados esperados, excluyendo los equipos y materiales de funcionamiento de la entidad local.</w:t>
            </w:r>
          </w:p>
        </w:tc>
      </w:tr>
    </w:tbl>
    <w:p w:rsidR="00A76CE4" w:rsidRDefault="00A76CE4" w:rsidP="00D74E31">
      <w:pPr>
        <w:spacing w:after="0" w:line="240" w:lineRule="auto"/>
        <w:jc w:val="both"/>
        <w:rPr>
          <w:rFonts w:ascii="Arial" w:hAnsi="Arial" w:cs="Arial"/>
          <w:b/>
          <w:sz w:val="20"/>
          <w:szCs w:val="20"/>
        </w:rPr>
      </w:pPr>
    </w:p>
    <w:p w:rsidR="00DA1D68" w:rsidRDefault="00DA1D68" w:rsidP="00D74E31">
      <w:pPr>
        <w:spacing w:after="0" w:line="240" w:lineRule="auto"/>
        <w:jc w:val="both"/>
        <w:rPr>
          <w:rFonts w:ascii="Arial" w:hAnsi="Arial" w:cs="Arial"/>
          <w:b/>
          <w:sz w:val="20"/>
          <w:szCs w:val="20"/>
        </w:rPr>
      </w:pPr>
      <w:proofErr w:type="spellStart"/>
      <w:r>
        <w:rPr>
          <w:rFonts w:ascii="Arial" w:hAnsi="Arial" w:cs="Arial"/>
          <w:b/>
          <w:sz w:val="20"/>
          <w:szCs w:val="20"/>
        </w:rPr>
        <w:t>Acreditación</w:t>
      </w:r>
      <w:proofErr w:type="spellEnd"/>
      <w:r>
        <w:rPr>
          <w:rFonts w:ascii="Arial" w:hAnsi="Arial" w:cs="Arial"/>
          <w:b/>
          <w:sz w:val="20"/>
          <w:szCs w:val="20"/>
        </w:rPr>
        <w:t xml:space="preserve"> de </w:t>
      </w:r>
      <w:proofErr w:type="spellStart"/>
      <w:r>
        <w:rPr>
          <w:rFonts w:ascii="Arial" w:hAnsi="Arial" w:cs="Arial"/>
          <w:b/>
          <w:sz w:val="20"/>
          <w:szCs w:val="20"/>
        </w:rPr>
        <w:t>las</w:t>
      </w:r>
      <w:proofErr w:type="spellEnd"/>
      <w:r>
        <w:rPr>
          <w:rFonts w:ascii="Arial" w:hAnsi="Arial" w:cs="Arial"/>
          <w:b/>
          <w:sz w:val="20"/>
          <w:szCs w:val="20"/>
        </w:rPr>
        <w:t xml:space="preserve"> </w:t>
      </w:r>
      <w:proofErr w:type="spellStart"/>
      <w:r>
        <w:rPr>
          <w:rFonts w:ascii="Arial" w:hAnsi="Arial" w:cs="Arial"/>
          <w:b/>
          <w:sz w:val="20"/>
          <w:szCs w:val="20"/>
        </w:rPr>
        <w:t>valorizaciones</w:t>
      </w:r>
      <w:proofErr w:type="spellEnd"/>
      <w:r>
        <w:rPr>
          <w:rFonts w:ascii="Arial" w:hAnsi="Arial" w:cs="Arial"/>
          <w:b/>
          <w:sz w:val="20"/>
          <w:szCs w:val="20"/>
        </w:rPr>
        <w:t xml:space="preserve"> </w:t>
      </w:r>
    </w:p>
    <w:p w:rsidR="00496CB8" w:rsidRDefault="00496CB8" w:rsidP="00D74E31">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2665"/>
        <w:gridCol w:w="5489"/>
      </w:tblGrid>
      <w:tr w:rsidR="00DA1D68" w:rsidTr="002641DB">
        <w:tc>
          <w:tcPr>
            <w:tcW w:w="2665" w:type="dxa"/>
            <w:tcBorders>
              <w:top w:val="single" w:sz="4" w:space="0" w:color="auto"/>
              <w:left w:val="single" w:sz="4" w:space="0" w:color="auto"/>
              <w:bottom w:val="single" w:sz="4" w:space="0" w:color="auto"/>
              <w:right w:val="single" w:sz="4" w:space="0" w:color="auto"/>
            </w:tcBorders>
            <w:hideMark/>
          </w:tcPr>
          <w:p w:rsidR="00DA1D68" w:rsidRDefault="00DA1D68" w:rsidP="00D74E31">
            <w:pPr>
              <w:jc w:val="both"/>
              <w:rPr>
                <w:rFonts w:ascii="Arial" w:hAnsi="Arial" w:cs="Arial"/>
                <w:sz w:val="20"/>
                <w:szCs w:val="20"/>
                <w:lang w:val="es-ES"/>
              </w:rPr>
            </w:pPr>
            <w:r>
              <w:rPr>
                <w:rFonts w:ascii="Arial" w:hAnsi="Arial" w:cs="Arial"/>
                <w:sz w:val="20"/>
                <w:szCs w:val="20"/>
                <w:lang w:val="es-ES"/>
              </w:rPr>
              <w:t xml:space="preserve">Equipos y materiales </w:t>
            </w:r>
            <w:r>
              <w:rPr>
                <w:rFonts w:ascii="Arial" w:hAnsi="Arial" w:cs="Arial"/>
                <w:b/>
                <w:sz w:val="20"/>
                <w:szCs w:val="20"/>
                <w:lang w:val="es-ES"/>
              </w:rPr>
              <w:t xml:space="preserve">directamente adscritos al OE del proyecto. </w:t>
            </w:r>
            <w:r>
              <w:rPr>
                <w:rFonts w:ascii="Arial" w:hAnsi="Arial" w:cs="Arial"/>
                <w:sz w:val="20"/>
                <w:szCs w:val="20"/>
                <w:lang w:val="es-ES"/>
              </w:rPr>
              <w:t>No funcionamiento.</w:t>
            </w:r>
          </w:p>
        </w:tc>
        <w:tc>
          <w:tcPr>
            <w:tcW w:w="5489" w:type="dxa"/>
            <w:tcBorders>
              <w:top w:val="single" w:sz="4" w:space="0" w:color="auto"/>
              <w:left w:val="single" w:sz="4" w:space="0" w:color="auto"/>
              <w:bottom w:val="single" w:sz="4" w:space="0" w:color="auto"/>
              <w:right w:val="single" w:sz="4" w:space="0" w:color="auto"/>
            </w:tcBorders>
            <w:hideMark/>
          </w:tcPr>
          <w:p w:rsidR="00DA1D68" w:rsidRDefault="00DA1D68" w:rsidP="00D74E31">
            <w:pPr>
              <w:pStyle w:val="Prrafodelista"/>
              <w:numPr>
                <w:ilvl w:val="0"/>
                <w:numId w:val="8"/>
              </w:numPr>
              <w:jc w:val="both"/>
              <w:rPr>
                <w:rFonts w:ascii="Arial" w:hAnsi="Arial" w:cs="Arial"/>
                <w:sz w:val="20"/>
                <w:szCs w:val="20"/>
                <w:lang w:val="es-ES"/>
              </w:rPr>
            </w:pPr>
            <w:r>
              <w:rPr>
                <w:rFonts w:ascii="Arial" w:hAnsi="Arial" w:cs="Arial"/>
                <w:sz w:val="20"/>
                <w:szCs w:val="20"/>
                <w:lang w:val="es-ES"/>
              </w:rPr>
              <w:t>Factura de compra o certificado propiedad con acreditación</w:t>
            </w:r>
            <w:r w:rsidRPr="0017797E">
              <w:rPr>
                <w:rFonts w:ascii="Arial" w:hAnsi="Arial" w:cs="Arial"/>
                <w:sz w:val="20"/>
                <w:szCs w:val="20"/>
                <w:lang w:val="es-ES"/>
              </w:rPr>
              <w:t xml:space="preserve"> </w:t>
            </w:r>
            <w:r w:rsidR="00064005" w:rsidRPr="0017797E">
              <w:rPr>
                <w:rFonts w:ascii="Arial" w:hAnsi="Arial" w:cs="Arial"/>
                <w:sz w:val="20"/>
                <w:szCs w:val="20"/>
                <w:lang w:val="es-ES"/>
              </w:rPr>
              <w:t xml:space="preserve">externa </w:t>
            </w:r>
            <w:r>
              <w:rPr>
                <w:rFonts w:ascii="Arial" w:hAnsi="Arial" w:cs="Arial"/>
                <w:sz w:val="20"/>
                <w:szCs w:val="20"/>
                <w:lang w:val="es-ES"/>
              </w:rPr>
              <w:t>del coste.</w:t>
            </w:r>
          </w:p>
          <w:p w:rsidR="00DA1D68" w:rsidRDefault="00496CB8" w:rsidP="00D74E31">
            <w:pPr>
              <w:pStyle w:val="Prrafodelista"/>
              <w:numPr>
                <w:ilvl w:val="0"/>
                <w:numId w:val="8"/>
              </w:numPr>
              <w:jc w:val="both"/>
              <w:rPr>
                <w:rFonts w:ascii="Arial" w:hAnsi="Arial" w:cs="Arial"/>
                <w:sz w:val="20"/>
                <w:szCs w:val="20"/>
                <w:lang w:val="es-ES"/>
              </w:rPr>
            </w:pPr>
            <w:r>
              <w:rPr>
                <w:rFonts w:ascii="Arial" w:hAnsi="Arial" w:cs="Arial"/>
                <w:sz w:val="20"/>
                <w:szCs w:val="20"/>
                <w:lang w:val="es-ES"/>
              </w:rPr>
              <w:t>Cálculo de</w:t>
            </w:r>
            <w:r w:rsidRPr="00F3521A">
              <w:rPr>
                <w:rFonts w:ascii="Arial" w:hAnsi="Arial" w:cs="Arial"/>
                <w:sz w:val="20"/>
                <w:szCs w:val="20"/>
                <w:lang w:val="es-ES"/>
              </w:rPr>
              <w:t xml:space="preserve"> depreciación (puede ser un documento propio).</w:t>
            </w:r>
          </w:p>
        </w:tc>
      </w:tr>
    </w:tbl>
    <w:p w:rsidR="00DA1D68" w:rsidRDefault="00DA1D68" w:rsidP="00D74E31">
      <w:pPr>
        <w:shd w:val="clear" w:color="auto" w:fill="C6D9F1" w:themeFill="text2" w:themeFillTint="33"/>
        <w:spacing w:after="0" w:line="240" w:lineRule="auto"/>
        <w:jc w:val="both"/>
        <w:rPr>
          <w:rFonts w:ascii="Arial" w:hAnsi="Arial" w:cs="Arial"/>
          <w:b/>
          <w:sz w:val="20"/>
          <w:szCs w:val="20"/>
          <w:lang w:val="es-ES"/>
        </w:rPr>
      </w:pPr>
      <w:r>
        <w:rPr>
          <w:rFonts w:ascii="Arial" w:hAnsi="Arial" w:cs="Arial"/>
          <w:b/>
          <w:sz w:val="20"/>
          <w:szCs w:val="20"/>
          <w:lang w:val="es-ES"/>
        </w:rPr>
        <w:t xml:space="preserve">A.III. Recursos humanos, tanto locales como expatriados y sus gastos de desplazamiento. </w:t>
      </w:r>
    </w:p>
    <w:p w:rsidR="00DA1D68" w:rsidRDefault="00DA1D68" w:rsidP="00D74E31">
      <w:pPr>
        <w:spacing w:after="0" w:line="240" w:lineRule="auto"/>
        <w:jc w:val="both"/>
        <w:rPr>
          <w:rFonts w:ascii="Arial" w:hAnsi="Arial" w:cs="Arial"/>
          <w:b/>
          <w:sz w:val="20"/>
          <w:szCs w:val="20"/>
          <w:lang w:val="es-ES"/>
        </w:rPr>
      </w:pPr>
    </w:p>
    <w:p w:rsidR="00DA1D68" w:rsidRDefault="00DA1D68" w:rsidP="00D74E31">
      <w:pPr>
        <w:spacing w:after="0" w:line="240" w:lineRule="auto"/>
        <w:jc w:val="both"/>
        <w:rPr>
          <w:rFonts w:ascii="Arial" w:hAnsi="Arial" w:cs="Arial"/>
          <w:sz w:val="20"/>
          <w:szCs w:val="20"/>
          <w:lang w:val="es-ES"/>
        </w:rPr>
      </w:pPr>
      <w:r w:rsidRPr="00DA1D68">
        <w:rPr>
          <w:rFonts w:ascii="Arial" w:hAnsi="Arial" w:cs="Arial"/>
          <w:sz w:val="20"/>
          <w:szCs w:val="20"/>
          <w:lang w:val="es-ES"/>
        </w:rPr>
        <w:t>Son gastos subvencionables:</w:t>
      </w:r>
    </w:p>
    <w:p w:rsidR="00BB3E53" w:rsidRDefault="00BB3E53" w:rsidP="00D74E31">
      <w:pPr>
        <w:spacing w:after="0" w:line="240" w:lineRule="auto"/>
        <w:jc w:val="both"/>
        <w:rPr>
          <w:rFonts w:ascii="Arial" w:hAnsi="Arial" w:cs="Arial"/>
          <w:sz w:val="20"/>
          <w:szCs w:val="20"/>
          <w:lang w:val="es-ES"/>
        </w:rPr>
      </w:pPr>
    </w:p>
    <w:tbl>
      <w:tblPr>
        <w:tblStyle w:val="Tablaconcuadrcula"/>
        <w:tblW w:w="0" w:type="auto"/>
        <w:tblLook w:val="04A0" w:firstRow="1" w:lastRow="0" w:firstColumn="1" w:lastColumn="0" w:noHBand="0" w:noVBand="1"/>
      </w:tblPr>
      <w:tblGrid>
        <w:gridCol w:w="8154"/>
      </w:tblGrid>
      <w:tr w:rsidR="00DA1D68" w:rsidRPr="00DA1D68" w:rsidTr="00B66145">
        <w:trPr>
          <w:trHeight w:val="787"/>
        </w:trPr>
        <w:tc>
          <w:tcPr>
            <w:tcW w:w="8154" w:type="dxa"/>
            <w:tcBorders>
              <w:top w:val="single" w:sz="4" w:space="0" w:color="auto"/>
              <w:left w:val="single" w:sz="4" w:space="0" w:color="auto"/>
              <w:bottom w:val="single" w:sz="4" w:space="0" w:color="auto"/>
              <w:right w:val="single" w:sz="4" w:space="0" w:color="auto"/>
            </w:tcBorders>
            <w:vAlign w:val="center"/>
            <w:hideMark/>
          </w:tcPr>
          <w:p w:rsidR="00B66145" w:rsidRDefault="00B66145" w:rsidP="00D74E31">
            <w:pPr>
              <w:jc w:val="both"/>
              <w:rPr>
                <w:rFonts w:ascii="Arial" w:hAnsi="Arial" w:cs="Arial"/>
                <w:sz w:val="20"/>
                <w:szCs w:val="20"/>
                <w:lang w:val="es-ES"/>
              </w:rPr>
            </w:pPr>
            <w:r w:rsidRPr="00DA1D68">
              <w:rPr>
                <w:rFonts w:ascii="Arial" w:hAnsi="Arial" w:cs="Arial"/>
                <w:sz w:val="20"/>
                <w:szCs w:val="20"/>
                <w:lang w:val="es-ES"/>
              </w:rPr>
              <w:t>Recursos Humanos, tanto locales como expatriados y sus gastos de desplazamiento, dedicados a:</w:t>
            </w:r>
          </w:p>
          <w:p w:rsidR="00B66145" w:rsidRDefault="00B66145" w:rsidP="00D74E31">
            <w:pPr>
              <w:jc w:val="both"/>
              <w:rPr>
                <w:rFonts w:ascii="Arial" w:hAnsi="Arial" w:cs="Arial"/>
                <w:sz w:val="20"/>
                <w:szCs w:val="20"/>
                <w:lang w:val="es-ES"/>
              </w:rPr>
            </w:pPr>
          </w:p>
          <w:p w:rsidR="00DA1D68" w:rsidRPr="00B66145" w:rsidRDefault="00DA1D68" w:rsidP="00D74E31">
            <w:pPr>
              <w:pStyle w:val="Prrafodelista"/>
              <w:numPr>
                <w:ilvl w:val="0"/>
                <w:numId w:val="8"/>
              </w:numPr>
              <w:jc w:val="both"/>
              <w:rPr>
                <w:rFonts w:ascii="Arial" w:hAnsi="Arial" w:cs="Arial"/>
                <w:sz w:val="20"/>
                <w:szCs w:val="20"/>
                <w:lang w:val="es-ES"/>
              </w:rPr>
            </w:pPr>
            <w:r w:rsidRPr="00B66145">
              <w:rPr>
                <w:rFonts w:ascii="Arial" w:hAnsi="Arial" w:cs="Arial"/>
                <w:sz w:val="20"/>
                <w:szCs w:val="20"/>
                <w:lang w:val="es-ES"/>
              </w:rPr>
              <w:t xml:space="preserve">La provisión de los bienes y servicios mencionados en </w:t>
            </w:r>
            <w:r w:rsidR="00A76CE4">
              <w:rPr>
                <w:rFonts w:ascii="Arial" w:hAnsi="Arial" w:cs="Arial"/>
                <w:sz w:val="20"/>
                <w:szCs w:val="20"/>
                <w:lang w:val="es-ES"/>
              </w:rPr>
              <w:t>la partida A.I</w:t>
            </w:r>
            <w:r w:rsidRPr="00B66145">
              <w:rPr>
                <w:rFonts w:ascii="Arial" w:hAnsi="Arial" w:cs="Arial"/>
                <w:sz w:val="20"/>
                <w:szCs w:val="20"/>
                <w:lang w:val="es-ES"/>
              </w:rPr>
              <w:t>, incluyendo la gestión del conjunto del proyecto así como las tareas de coordinación con otras agencias humanitarias en el terreno.</w:t>
            </w:r>
          </w:p>
          <w:p w:rsidR="00B66145" w:rsidRPr="00B66145" w:rsidRDefault="00B66145" w:rsidP="00D74E31">
            <w:pPr>
              <w:pStyle w:val="Prrafodelista"/>
              <w:numPr>
                <w:ilvl w:val="0"/>
                <w:numId w:val="8"/>
              </w:numPr>
              <w:jc w:val="both"/>
              <w:rPr>
                <w:rFonts w:ascii="Arial" w:hAnsi="Arial" w:cs="Arial"/>
                <w:sz w:val="20"/>
                <w:szCs w:val="20"/>
                <w:lang w:val="es-ES"/>
              </w:rPr>
            </w:pPr>
            <w:r w:rsidRPr="00B66145">
              <w:rPr>
                <w:rFonts w:ascii="Arial" w:hAnsi="Arial" w:cs="Arial"/>
                <w:sz w:val="20"/>
                <w:szCs w:val="20"/>
                <w:lang w:val="es-ES"/>
              </w:rPr>
              <w:t>El diagnóstico sobre el terreno de la situación de crisis mediante misiones exploratorias para la planificación de las actividades.</w:t>
            </w:r>
          </w:p>
          <w:p w:rsidR="00B66145" w:rsidRPr="00B66145" w:rsidRDefault="00B66145" w:rsidP="00D74E31">
            <w:pPr>
              <w:pStyle w:val="Prrafodelista"/>
              <w:numPr>
                <w:ilvl w:val="0"/>
                <w:numId w:val="8"/>
              </w:numPr>
              <w:jc w:val="both"/>
              <w:rPr>
                <w:rFonts w:ascii="Arial" w:hAnsi="Arial" w:cs="Arial"/>
                <w:sz w:val="20"/>
                <w:szCs w:val="20"/>
                <w:lang w:val="es-ES"/>
              </w:rPr>
            </w:pPr>
            <w:r w:rsidRPr="00B66145">
              <w:rPr>
                <w:rFonts w:ascii="Arial" w:hAnsi="Arial" w:cs="Arial"/>
                <w:sz w:val="20"/>
                <w:szCs w:val="20"/>
                <w:lang w:val="es-ES"/>
              </w:rPr>
              <w:t>Actividades de formación y capacitación sobre el terreno del personal local y expatriado de las entidades solicitantes y de sus socios locales, de cara a la ejecución de las actividades humanitarias.</w:t>
            </w:r>
          </w:p>
          <w:p w:rsidR="00B66145" w:rsidRPr="00B66145" w:rsidRDefault="00B66145" w:rsidP="00D74E31">
            <w:pPr>
              <w:pStyle w:val="Prrafodelista"/>
              <w:numPr>
                <w:ilvl w:val="0"/>
                <w:numId w:val="8"/>
              </w:numPr>
              <w:jc w:val="both"/>
              <w:rPr>
                <w:rFonts w:ascii="Arial" w:hAnsi="Arial" w:cs="Arial"/>
                <w:sz w:val="20"/>
                <w:szCs w:val="20"/>
                <w:lang w:val="es-ES"/>
              </w:rPr>
            </w:pPr>
            <w:r w:rsidRPr="00B66145">
              <w:rPr>
                <w:rFonts w:ascii="Arial" w:hAnsi="Arial" w:cs="Arial"/>
                <w:sz w:val="20"/>
                <w:szCs w:val="20"/>
                <w:lang w:val="es-ES"/>
              </w:rPr>
              <w:t>Actividades de capacitación de la población local, así como de sus organizaciones y de las instituciones locales, principalmente en materia de rehabilitación y de preparación ante desastres y prevención de los mismos.</w:t>
            </w:r>
          </w:p>
          <w:p w:rsidR="00B66145" w:rsidRDefault="00B66145" w:rsidP="00D74E31">
            <w:pPr>
              <w:pStyle w:val="Prrafodelista"/>
              <w:numPr>
                <w:ilvl w:val="0"/>
                <w:numId w:val="8"/>
              </w:numPr>
              <w:jc w:val="both"/>
              <w:rPr>
                <w:rFonts w:ascii="Arial" w:hAnsi="Arial" w:cs="Arial"/>
                <w:sz w:val="20"/>
                <w:szCs w:val="20"/>
                <w:lang w:val="es-ES"/>
              </w:rPr>
            </w:pPr>
            <w:r w:rsidRPr="00B66145">
              <w:rPr>
                <w:rFonts w:ascii="Arial" w:hAnsi="Arial" w:cs="Arial"/>
                <w:sz w:val="20"/>
                <w:szCs w:val="20"/>
                <w:lang w:val="es-ES"/>
              </w:rPr>
              <w:t>Las operaciones de rescate de personas afectadas por calamidades naturales.</w:t>
            </w:r>
          </w:p>
          <w:p w:rsidR="00DC5B78" w:rsidRPr="00B66145" w:rsidRDefault="00DC5B78" w:rsidP="00DC5B78">
            <w:pPr>
              <w:pStyle w:val="Prrafodelista"/>
              <w:jc w:val="both"/>
              <w:rPr>
                <w:rFonts w:ascii="Arial" w:hAnsi="Arial" w:cs="Arial"/>
                <w:sz w:val="20"/>
                <w:szCs w:val="20"/>
                <w:lang w:val="es-ES"/>
              </w:rPr>
            </w:pPr>
          </w:p>
        </w:tc>
      </w:tr>
      <w:tr w:rsidR="00DA1D68" w:rsidTr="00B66145">
        <w:trPr>
          <w:trHeight w:val="428"/>
        </w:trPr>
        <w:tc>
          <w:tcPr>
            <w:tcW w:w="8154" w:type="dxa"/>
            <w:tcBorders>
              <w:top w:val="single" w:sz="4" w:space="0" w:color="auto"/>
              <w:left w:val="single" w:sz="4" w:space="0" w:color="auto"/>
              <w:bottom w:val="single" w:sz="4" w:space="0" w:color="auto"/>
              <w:right w:val="single" w:sz="4" w:space="0" w:color="auto"/>
            </w:tcBorders>
            <w:vAlign w:val="center"/>
            <w:hideMark/>
          </w:tcPr>
          <w:p w:rsidR="00DA1D68" w:rsidRPr="00936527" w:rsidRDefault="00DA1D68" w:rsidP="00D74E31">
            <w:pPr>
              <w:jc w:val="both"/>
              <w:rPr>
                <w:rFonts w:ascii="Arial" w:hAnsi="Arial" w:cs="Arial"/>
                <w:sz w:val="20"/>
                <w:szCs w:val="20"/>
                <w:lang w:val="es-ES"/>
              </w:rPr>
            </w:pPr>
            <w:r w:rsidRPr="00936527">
              <w:rPr>
                <w:rFonts w:ascii="Arial" w:hAnsi="Arial" w:cs="Arial"/>
                <w:sz w:val="20"/>
                <w:szCs w:val="20"/>
                <w:lang w:val="es-ES"/>
              </w:rPr>
              <w:t xml:space="preserve">VALORIZACIÓN </w:t>
            </w:r>
          </w:p>
          <w:p w:rsidR="00DA1D68" w:rsidRPr="00434140" w:rsidRDefault="00215ED1" w:rsidP="00434140">
            <w:pPr>
              <w:jc w:val="both"/>
              <w:rPr>
                <w:rFonts w:ascii="Arial" w:hAnsi="Arial" w:cs="Arial"/>
                <w:sz w:val="20"/>
                <w:szCs w:val="20"/>
                <w:lang w:val="es-ES"/>
              </w:rPr>
            </w:pPr>
            <w:r w:rsidRPr="00434140">
              <w:rPr>
                <w:rFonts w:ascii="Arial" w:hAnsi="Arial" w:cs="Arial"/>
                <w:sz w:val="20"/>
                <w:szCs w:val="20"/>
                <w:lang w:val="es-ES"/>
              </w:rPr>
              <w:t>El personal puntualmente adscrito a los proyectos.</w:t>
            </w:r>
          </w:p>
        </w:tc>
      </w:tr>
    </w:tbl>
    <w:p w:rsidR="00B66145" w:rsidRDefault="00B66145" w:rsidP="00D74E31">
      <w:pPr>
        <w:spacing w:after="0" w:line="240" w:lineRule="auto"/>
        <w:jc w:val="both"/>
        <w:rPr>
          <w:rFonts w:ascii="Arial" w:hAnsi="Arial" w:cs="Arial"/>
          <w:b/>
          <w:sz w:val="20"/>
          <w:szCs w:val="20"/>
        </w:rPr>
      </w:pPr>
    </w:p>
    <w:p w:rsidR="00E81AB7" w:rsidRDefault="00E81AB7" w:rsidP="00D74E31">
      <w:pPr>
        <w:spacing w:after="0" w:line="240" w:lineRule="auto"/>
        <w:jc w:val="both"/>
        <w:rPr>
          <w:rFonts w:ascii="Arial" w:hAnsi="Arial" w:cs="Arial"/>
          <w:b/>
          <w:sz w:val="20"/>
          <w:szCs w:val="20"/>
        </w:rPr>
      </w:pPr>
      <w:proofErr w:type="spellStart"/>
      <w:r>
        <w:rPr>
          <w:rFonts w:ascii="Arial" w:hAnsi="Arial" w:cs="Arial"/>
          <w:b/>
          <w:sz w:val="20"/>
          <w:szCs w:val="20"/>
        </w:rPr>
        <w:t>Personal</w:t>
      </w:r>
      <w:proofErr w:type="spellEnd"/>
      <w:r>
        <w:rPr>
          <w:rFonts w:ascii="Arial" w:hAnsi="Arial" w:cs="Arial"/>
          <w:b/>
          <w:sz w:val="20"/>
          <w:szCs w:val="20"/>
        </w:rPr>
        <w:t xml:space="preserve"> </w:t>
      </w:r>
      <w:proofErr w:type="spellStart"/>
      <w:r>
        <w:rPr>
          <w:rFonts w:ascii="Arial" w:hAnsi="Arial" w:cs="Arial"/>
          <w:b/>
          <w:sz w:val="20"/>
          <w:szCs w:val="20"/>
        </w:rPr>
        <w:t>expatriado</w:t>
      </w:r>
      <w:proofErr w:type="spellEnd"/>
    </w:p>
    <w:p w:rsidR="00E81AB7" w:rsidRDefault="00E81AB7" w:rsidP="00D74E31">
      <w:pPr>
        <w:spacing w:after="0" w:line="240" w:lineRule="auto"/>
        <w:jc w:val="both"/>
        <w:rPr>
          <w:rFonts w:ascii="Arial" w:hAnsi="Arial" w:cs="Arial"/>
          <w:b/>
          <w:sz w:val="20"/>
          <w:szCs w:val="20"/>
        </w:rPr>
      </w:pPr>
    </w:p>
    <w:p w:rsidR="00404F83" w:rsidRDefault="00173C53" w:rsidP="00D74E31">
      <w:pPr>
        <w:spacing w:after="0" w:line="240" w:lineRule="auto"/>
        <w:jc w:val="both"/>
        <w:rPr>
          <w:rFonts w:ascii="Arial" w:hAnsi="Arial" w:cs="Arial"/>
          <w:sz w:val="20"/>
          <w:szCs w:val="20"/>
        </w:rPr>
      </w:pPr>
      <w:r>
        <w:rPr>
          <w:rFonts w:ascii="Arial" w:hAnsi="Arial" w:cs="Arial"/>
          <w:sz w:val="20"/>
          <w:szCs w:val="20"/>
        </w:rPr>
        <w:t xml:space="preserve">- </w:t>
      </w:r>
      <w:r w:rsidR="00404F83" w:rsidRPr="00936527">
        <w:rPr>
          <w:rFonts w:ascii="Arial" w:hAnsi="Arial" w:cs="Arial"/>
          <w:sz w:val="20"/>
          <w:szCs w:val="20"/>
        </w:rPr>
        <w:t xml:space="preserve">Para </w:t>
      </w:r>
      <w:proofErr w:type="spellStart"/>
      <w:r w:rsidR="00404F83" w:rsidRPr="00936527">
        <w:rPr>
          <w:rFonts w:ascii="Arial" w:hAnsi="Arial" w:cs="Arial"/>
          <w:sz w:val="20"/>
          <w:szCs w:val="20"/>
        </w:rPr>
        <w:t>el</w:t>
      </w:r>
      <w:proofErr w:type="spellEnd"/>
      <w:r w:rsidR="00404F83" w:rsidRPr="00936527">
        <w:rPr>
          <w:rFonts w:ascii="Arial" w:hAnsi="Arial" w:cs="Arial"/>
          <w:sz w:val="20"/>
          <w:szCs w:val="20"/>
        </w:rPr>
        <w:t xml:space="preserve"> </w:t>
      </w:r>
      <w:proofErr w:type="spellStart"/>
      <w:r w:rsidR="00404F83" w:rsidRPr="00936527">
        <w:rPr>
          <w:rFonts w:ascii="Arial" w:hAnsi="Arial" w:cs="Arial"/>
          <w:sz w:val="20"/>
          <w:szCs w:val="20"/>
        </w:rPr>
        <w:t>envío</w:t>
      </w:r>
      <w:proofErr w:type="spellEnd"/>
      <w:r w:rsidR="00404F83" w:rsidRPr="00936527">
        <w:rPr>
          <w:rFonts w:ascii="Arial" w:hAnsi="Arial" w:cs="Arial"/>
          <w:sz w:val="20"/>
          <w:szCs w:val="20"/>
        </w:rPr>
        <w:t xml:space="preserve"> de </w:t>
      </w:r>
      <w:proofErr w:type="spellStart"/>
      <w:r w:rsidR="00404F83" w:rsidRPr="00E81AB7">
        <w:rPr>
          <w:rFonts w:ascii="Arial" w:hAnsi="Arial" w:cs="Arial"/>
          <w:sz w:val="20"/>
          <w:szCs w:val="20"/>
        </w:rPr>
        <w:t>personas</w:t>
      </w:r>
      <w:proofErr w:type="spellEnd"/>
      <w:r w:rsidR="00404F83" w:rsidRPr="00E81AB7">
        <w:rPr>
          <w:rFonts w:ascii="Arial" w:hAnsi="Arial" w:cs="Arial"/>
          <w:sz w:val="20"/>
          <w:szCs w:val="20"/>
        </w:rPr>
        <w:t xml:space="preserve"> </w:t>
      </w:r>
      <w:proofErr w:type="spellStart"/>
      <w:r w:rsidR="00404F83" w:rsidRPr="00E81AB7">
        <w:rPr>
          <w:rFonts w:ascii="Arial" w:hAnsi="Arial" w:cs="Arial"/>
          <w:sz w:val="20"/>
          <w:szCs w:val="20"/>
        </w:rPr>
        <w:t>expatriadas</w:t>
      </w:r>
      <w:proofErr w:type="spellEnd"/>
      <w:r w:rsidR="00404F83" w:rsidRPr="00936527">
        <w:rPr>
          <w:rFonts w:ascii="Arial" w:hAnsi="Arial" w:cs="Arial"/>
          <w:sz w:val="20"/>
          <w:szCs w:val="20"/>
        </w:rPr>
        <w:t xml:space="preserve">, </w:t>
      </w:r>
      <w:proofErr w:type="spellStart"/>
      <w:r w:rsidR="00404F83" w:rsidRPr="00936527">
        <w:rPr>
          <w:rFonts w:ascii="Arial" w:hAnsi="Arial" w:cs="Arial"/>
          <w:sz w:val="20"/>
          <w:szCs w:val="20"/>
        </w:rPr>
        <w:t>se</w:t>
      </w:r>
      <w:proofErr w:type="spellEnd"/>
      <w:r w:rsidR="00404F83" w:rsidRPr="00936527">
        <w:rPr>
          <w:rFonts w:ascii="Arial" w:hAnsi="Arial" w:cs="Arial"/>
          <w:sz w:val="20"/>
          <w:szCs w:val="20"/>
        </w:rPr>
        <w:t xml:space="preserve"> </w:t>
      </w:r>
      <w:proofErr w:type="spellStart"/>
      <w:r w:rsidR="00404F83" w:rsidRPr="00936527">
        <w:rPr>
          <w:rFonts w:ascii="Arial" w:hAnsi="Arial" w:cs="Arial"/>
          <w:sz w:val="20"/>
          <w:szCs w:val="20"/>
        </w:rPr>
        <w:t>aportará</w:t>
      </w:r>
      <w:proofErr w:type="spellEnd"/>
      <w:r w:rsidR="00404F83" w:rsidRPr="00936527">
        <w:rPr>
          <w:rFonts w:ascii="Arial" w:hAnsi="Arial" w:cs="Arial"/>
          <w:sz w:val="20"/>
          <w:szCs w:val="20"/>
        </w:rPr>
        <w:t xml:space="preserve"> una </w:t>
      </w:r>
      <w:r w:rsidR="00404F83" w:rsidRPr="00B66145">
        <w:rPr>
          <w:rFonts w:ascii="Arial" w:hAnsi="Arial" w:cs="Arial"/>
          <w:sz w:val="20"/>
          <w:szCs w:val="20"/>
          <w:u w:val="single"/>
        </w:rPr>
        <w:t xml:space="preserve">memoria </w:t>
      </w:r>
      <w:proofErr w:type="spellStart"/>
      <w:r w:rsidR="00404F83" w:rsidRPr="00B66145">
        <w:rPr>
          <w:rFonts w:ascii="Arial" w:hAnsi="Arial" w:cs="Arial"/>
          <w:sz w:val="20"/>
          <w:szCs w:val="20"/>
          <w:u w:val="single"/>
        </w:rPr>
        <w:t>justificativa</w:t>
      </w:r>
      <w:proofErr w:type="spellEnd"/>
      <w:r w:rsidR="00404F83" w:rsidRPr="00936527">
        <w:rPr>
          <w:rFonts w:ascii="Arial" w:hAnsi="Arial" w:cs="Arial"/>
          <w:sz w:val="20"/>
          <w:szCs w:val="20"/>
        </w:rPr>
        <w:t xml:space="preserve"> de la </w:t>
      </w:r>
      <w:proofErr w:type="spellStart"/>
      <w:r w:rsidR="00404F83" w:rsidRPr="00936527">
        <w:rPr>
          <w:rFonts w:ascii="Arial" w:hAnsi="Arial" w:cs="Arial"/>
          <w:sz w:val="20"/>
          <w:szCs w:val="20"/>
        </w:rPr>
        <w:t>necesidad</w:t>
      </w:r>
      <w:proofErr w:type="spellEnd"/>
      <w:r w:rsidR="00404F83" w:rsidRPr="00936527">
        <w:rPr>
          <w:rFonts w:ascii="Arial" w:hAnsi="Arial" w:cs="Arial"/>
          <w:sz w:val="20"/>
          <w:szCs w:val="20"/>
        </w:rPr>
        <w:t xml:space="preserve"> del </w:t>
      </w:r>
      <w:proofErr w:type="spellStart"/>
      <w:r w:rsidR="00404F83" w:rsidRPr="00936527">
        <w:rPr>
          <w:rFonts w:ascii="Arial" w:hAnsi="Arial" w:cs="Arial"/>
          <w:sz w:val="20"/>
          <w:szCs w:val="20"/>
        </w:rPr>
        <w:t>envío</w:t>
      </w:r>
      <w:proofErr w:type="spellEnd"/>
      <w:r w:rsidR="00404F83" w:rsidRPr="00936527">
        <w:rPr>
          <w:rFonts w:ascii="Arial" w:hAnsi="Arial" w:cs="Arial"/>
          <w:sz w:val="20"/>
          <w:szCs w:val="20"/>
        </w:rPr>
        <w:t xml:space="preserve"> de </w:t>
      </w:r>
      <w:proofErr w:type="spellStart"/>
      <w:r w:rsidR="00404F83" w:rsidRPr="00936527">
        <w:rPr>
          <w:rFonts w:ascii="Arial" w:hAnsi="Arial" w:cs="Arial"/>
          <w:sz w:val="20"/>
          <w:szCs w:val="20"/>
        </w:rPr>
        <w:t>dicho</w:t>
      </w:r>
      <w:proofErr w:type="spellEnd"/>
      <w:r w:rsidR="00404F83" w:rsidRPr="00936527">
        <w:rPr>
          <w:rFonts w:ascii="Arial" w:hAnsi="Arial" w:cs="Arial"/>
          <w:sz w:val="20"/>
          <w:szCs w:val="20"/>
        </w:rPr>
        <w:t xml:space="preserve"> </w:t>
      </w:r>
      <w:proofErr w:type="spellStart"/>
      <w:r w:rsidR="00404F83" w:rsidRPr="00936527">
        <w:rPr>
          <w:rFonts w:ascii="Arial" w:hAnsi="Arial" w:cs="Arial"/>
          <w:sz w:val="20"/>
          <w:szCs w:val="20"/>
        </w:rPr>
        <w:t>personal</w:t>
      </w:r>
      <w:proofErr w:type="spellEnd"/>
      <w:r w:rsidR="00404F83" w:rsidRPr="00936527">
        <w:rPr>
          <w:rFonts w:ascii="Arial" w:hAnsi="Arial" w:cs="Arial"/>
          <w:sz w:val="20"/>
          <w:szCs w:val="20"/>
        </w:rPr>
        <w:t xml:space="preserve"> y </w:t>
      </w:r>
      <w:proofErr w:type="spellStart"/>
      <w:r w:rsidR="00404F83" w:rsidRPr="00936527">
        <w:rPr>
          <w:rFonts w:ascii="Arial" w:hAnsi="Arial" w:cs="Arial"/>
          <w:sz w:val="20"/>
          <w:szCs w:val="20"/>
        </w:rPr>
        <w:t>se</w:t>
      </w:r>
      <w:proofErr w:type="spellEnd"/>
      <w:r w:rsidR="00404F83" w:rsidRPr="00936527">
        <w:rPr>
          <w:rFonts w:ascii="Arial" w:hAnsi="Arial" w:cs="Arial"/>
          <w:sz w:val="20"/>
          <w:szCs w:val="20"/>
        </w:rPr>
        <w:t xml:space="preserve"> </w:t>
      </w:r>
      <w:proofErr w:type="spellStart"/>
      <w:r w:rsidR="00404F83" w:rsidRPr="00936527">
        <w:rPr>
          <w:rFonts w:ascii="Arial" w:hAnsi="Arial" w:cs="Arial"/>
          <w:sz w:val="20"/>
          <w:szCs w:val="20"/>
        </w:rPr>
        <w:t>señalarán</w:t>
      </w:r>
      <w:proofErr w:type="spellEnd"/>
      <w:r w:rsidR="00404F83" w:rsidRPr="00936527">
        <w:rPr>
          <w:rFonts w:ascii="Arial" w:hAnsi="Arial" w:cs="Arial"/>
          <w:sz w:val="20"/>
          <w:szCs w:val="20"/>
        </w:rPr>
        <w:t xml:space="preserve"> </w:t>
      </w:r>
      <w:proofErr w:type="spellStart"/>
      <w:r w:rsidR="00404F83" w:rsidRPr="00936527">
        <w:rPr>
          <w:rFonts w:ascii="Arial" w:hAnsi="Arial" w:cs="Arial"/>
          <w:sz w:val="20"/>
          <w:szCs w:val="20"/>
        </w:rPr>
        <w:t>los</w:t>
      </w:r>
      <w:proofErr w:type="spellEnd"/>
      <w:r w:rsidR="00404F83" w:rsidRPr="00936527">
        <w:rPr>
          <w:rFonts w:ascii="Arial" w:hAnsi="Arial" w:cs="Arial"/>
          <w:sz w:val="20"/>
          <w:szCs w:val="20"/>
        </w:rPr>
        <w:t xml:space="preserve"> </w:t>
      </w:r>
      <w:proofErr w:type="spellStart"/>
      <w:r w:rsidR="00404F83" w:rsidRPr="00936527">
        <w:rPr>
          <w:rFonts w:ascii="Arial" w:hAnsi="Arial" w:cs="Arial"/>
          <w:sz w:val="20"/>
          <w:szCs w:val="20"/>
        </w:rPr>
        <w:t>criterios</w:t>
      </w:r>
      <w:proofErr w:type="spellEnd"/>
      <w:r w:rsidR="00404F83" w:rsidRPr="00936527">
        <w:rPr>
          <w:rFonts w:ascii="Arial" w:hAnsi="Arial" w:cs="Arial"/>
          <w:sz w:val="20"/>
          <w:szCs w:val="20"/>
        </w:rPr>
        <w:t xml:space="preserve"> de </w:t>
      </w:r>
      <w:proofErr w:type="spellStart"/>
      <w:r w:rsidR="00404F83" w:rsidRPr="00936527">
        <w:rPr>
          <w:rFonts w:ascii="Arial" w:hAnsi="Arial" w:cs="Arial"/>
          <w:sz w:val="20"/>
          <w:szCs w:val="20"/>
        </w:rPr>
        <w:t>aptitud</w:t>
      </w:r>
      <w:proofErr w:type="spellEnd"/>
      <w:r w:rsidR="00404F83" w:rsidRPr="00936527">
        <w:rPr>
          <w:rFonts w:ascii="Arial" w:hAnsi="Arial" w:cs="Arial"/>
          <w:sz w:val="20"/>
          <w:szCs w:val="20"/>
        </w:rPr>
        <w:t xml:space="preserve"> y </w:t>
      </w:r>
      <w:proofErr w:type="spellStart"/>
      <w:r w:rsidR="00404F83" w:rsidRPr="00936527">
        <w:rPr>
          <w:rFonts w:ascii="Arial" w:hAnsi="Arial" w:cs="Arial"/>
          <w:sz w:val="20"/>
          <w:szCs w:val="20"/>
        </w:rPr>
        <w:t>calificación</w:t>
      </w:r>
      <w:proofErr w:type="spellEnd"/>
      <w:r w:rsidR="00404F83" w:rsidRPr="00936527">
        <w:rPr>
          <w:rFonts w:ascii="Arial" w:hAnsi="Arial" w:cs="Arial"/>
          <w:sz w:val="20"/>
          <w:szCs w:val="20"/>
        </w:rPr>
        <w:t xml:space="preserve"> </w:t>
      </w:r>
      <w:proofErr w:type="spellStart"/>
      <w:r w:rsidR="00404F83" w:rsidRPr="00936527">
        <w:rPr>
          <w:rFonts w:ascii="Arial" w:hAnsi="Arial" w:cs="Arial"/>
          <w:sz w:val="20"/>
          <w:szCs w:val="20"/>
        </w:rPr>
        <w:t>requeridos</w:t>
      </w:r>
      <w:proofErr w:type="spellEnd"/>
      <w:r w:rsidR="00404F83" w:rsidRPr="00936527">
        <w:rPr>
          <w:rFonts w:ascii="Arial" w:hAnsi="Arial" w:cs="Arial"/>
          <w:sz w:val="20"/>
          <w:szCs w:val="20"/>
        </w:rPr>
        <w:t xml:space="preserve"> para la </w:t>
      </w:r>
      <w:proofErr w:type="spellStart"/>
      <w:r w:rsidR="00404F83" w:rsidRPr="00936527">
        <w:rPr>
          <w:rFonts w:ascii="Arial" w:hAnsi="Arial" w:cs="Arial"/>
          <w:sz w:val="20"/>
          <w:szCs w:val="20"/>
        </w:rPr>
        <w:t>correcta</w:t>
      </w:r>
      <w:proofErr w:type="spellEnd"/>
      <w:r w:rsidR="00404F83" w:rsidRPr="00936527">
        <w:rPr>
          <w:rFonts w:ascii="Arial" w:hAnsi="Arial" w:cs="Arial"/>
          <w:sz w:val="20"/>
          <w:szCs w:val="20"/>
        </w:rPr>
        <w:t xml:space="preserve"> </w:t>
      </w:r>
      <w:proofErr w:type="spellStart"/>
      <w:r w:rsidR="00404F83" w:rsidRPr="00936527">
        <w:rPr>
          <w:rFonts w:ascii="Arial" w:hAnsi="Arial" w:cs="Arial"/>
          <w:sz w:val="20"/>
          <w:szCs w:val="20"/>
        </w:rPr>
        <w:t>realización</w:t>
      </w:r>
      <w:proofErr w:type="spellEnd"/>
      <w:r w:rsidR="00404F83" w:rsidRPr="00936527">
        <w:rPr>
          <w:rFonts w:ascii="Arial" w:hAnsi="Arial" w:cs="Arial"/>
          <w:sz w:val="20"/>
          <w:szCs w:val="20"/>
        </w:rPr>
        <w:t xml:space="preserve"> de la </w:t>
      </w:r>
      <w:proofErr w:type="spellStart"/>
      <w:r w:rsidR="00404F83" w:rsidRPr="00936527">
        <w:rPr>
          <w:rFonts w:ascii="Arial" w:hAnsi="Arial" w:cs="Arial"/>
          <w:sz w:val="20"/>
          <w:szCs w:val="20"/>
        </w:rPr>
        <w:t>acción</w:t>
      </w:r>
      <w:proofErr w:type="spellEnd"/>
      <w:r w:rsidR="00404F83" w:rsidRPr="00936527">
        <w:rPr>
          <w:rFonts w:ascii="Arial" w:hAnsi="Arial" w:cs="Arial"/>
          <w:sz w:val="20"/>
          <w:szCs w:val="20"/>
        </w:rPr>
        <w:t xml:space="preserve">, la </w:t>
      </w:r>
      <w:proofErr w:type="spellStart"/>
      <w:r w:rsidR="00404F83" w:rsidRPr="00936527">
        <w:rPr>
          <w:rFonts w:ascii="Arial" w:hAnsi="Arial" w:cs="Arial"/>
          <w:sz w:val="20"/>
          <w:szCs w:val="20"/>
        </w:rPr>
        <w:t>duración</w:t>
      </w:r>
      <w:proofErr w:type="spellEnd"/>
      <w:r w:rsidR="00404F83" w:rsidRPr="00936527">
        <w:rPr>
          <w:rFonts w:ascii="Arial" w:hAnsi="Arial" w:cs="Arial"/>
          <w:sz w:val="20"/>
          <w:szCs w:val="20"/>
        </w:rPr>
        <w:t xml:space="preserve"> y </w:t>
      </w:r>
      <w:proofErr w:type="spellStart"/>
      <w:r w:rsidR="00404F83" w:rsidRPr="00936527">
        <w:rPr>
          <w:rFonts w:ascii="Arial" w:hAnsi="Arial" w:cs="Arial"/>
          <w:sz w:val="20"/>
          <w:szCs w:val="20"/>
        </w:rPr>
        <w:t>descripción</w:t>
      </w:r>
      <w:proofErr w:type="spellEnd"/>
      <w:r w:rsidR="00404F83" w:rsidRPr="00936527">
        <w:rPr>
          <w:rFonts w:ascii="Arial" w:hAnsi="Arial" w:cs="Arial"/>
          <w:sz w:val="20"/>
          <w:szCs w:val="20"/>
        </w:rPr>
        <w:t xml:space="preserve"> de </w:t>
      </w:r>
      <w:proofErr w:type="spellStart"/>
      <w:r w:rsidR="00404F83" w:rsidRPr="00936527">
        <w:rPr>
          <w:rFonts w:ascii="Arial" w:hAnsi="Arial" w:cs="Arial"/>
          <w:sz w:val="20"/>
          <w:szCs w:val="20"/>
        </w:rPr>
        <w:t>las</w:t>
      </w:r>
      <w:proofErr w:type="spellEnd"/>
      <w:r w:rsidR="00404F83" w:rsidRPr="00936527">
        <w:rPr>
          <w:rFonts w:ascii="Arial" w:hAnsi="Arial" w:cs="Arial"/>
          <w:sz w:val="20"/>
          <w:szCs w:val="20"/>
        </w:rPr>
        <w:t xml:space="preserve"> </w:t>
      </w:r>
      <w:proofErr w:type="spellStart"/>
      <w:r w:rsidR="00404F83" w:rsidRPr="00936527">
        <w:rPr>
          <w:rFonts w:ascii="Arial" w:hAnsi="Arial" w:cs="Arial"/>
          <w:sz w:val="20"/>
          <w:szCs w:val="20"/>
        </w:rPr>
        <w:t>tareas</w:t>
      </w:r>
      <w:proofErr w:type="spellEnd"/>
      <w:r w:rsidR="00404F83" w:rsidRPr="00936527">
        <w:rPr>
          <w:rFonts w:ascii="Arial" w:hAnsi="Arial" w:cs="Arial"/>
          <w:sz w:val="20"/>
          <w:szCs w:val="20"/>
        </w:rPr>
        <w:t xml:space="preserve">. </w:t>
      </w:r>
      <w:r w:rsidR="00E81AB7">
        <w:rPr>
          <w:rFonts w:ascii="Arial" w:hAnsi="Arial" w:cs="Arial"/>
          <w:sz w:val="20"/>
          <w:szCs w:val="20"/>
        </w:rPr>
        <w:t xml:space="preserve">Las </w:t>
      </w:r>
      <w:proofErr w:type="spellStart"/>
      <w:r w:rsidR="00E81AB7">
        <w:rPr>
          <w:rFonts w:ascii="Arial" w:hAnsi="Arial" w:cs="Arial"/>
          <w:sz w:val="20"/>
          <w:szCs w:val="20"/>
        </w:rPr>
        <w:t>personas</w:t>
      </w:r>
      <w:proofErr w:type="spellEnd"/>
      <w:r w:rsidR="00E81AB7">
        <w:rPr>
          <w:rFonts w:ascii="Arial" w:hAnsi="Arial" w:cs="Arial"/>
          <w:sz w:val="20"/>
          <w:szCs w:val="20"/>
        </w:rPr>
        <w:t xml:space="preserve"> </w:t>
      </w:r>
      <w:proofErr w:type="spellStart"/>
      <w:r w:rsidR="00E81AB7">
        <w:rPr>
          <w:rFonts w:ascii="Arial" w:hAnsi="Arial" w:cs="Arial"/>
          <w:sz w:val="20"/>
          <w:szCs w:val="20"/>
        </w:rPr>
        <w:t>expatriadas</w:t>
      </w:r>
      <w:proofErr w:type="spellEnd"/>
      <w:r w:rsidR="00E81AB7">
        <w:rPr>
          <w:rFonts w:ascii="Arial" w:hAnsi="Arial" w:cs="Arial"/>
          <w:sz w:val="20"/>
          <w:szCs w:val="20"/>
        </w:rPr>
        <w:t xml:space="preserve"> no </w:t>
      </w:r>
      <w:proofErr w:type="spellStart"/>
      <w:r w:rsidR="00E81AB7">
        <w:rPr>
          <w:rFonts w:ascii="Arial" w:hAnsi="Arial" w:cs="Arial"/>
          <w:sz w:val="20"/>
          <w:szCs w:val="20"/>
        </w:rPr>
        <w:t>realizarán</w:t>
      </w:r>
      <w:proofErr w:type="spellEnd"/>
      <w:r w:rsidR="00E81AB7">
        <w:rPr>
          <w:rFonts w:ascii="Arial" w:hAnsi="Arial" w:cs="Arial"/>
          <w:sz w:val="20"/>
          <w:szCs w:val="20"/>
        </w:rPr>
        <w:t xml:space="preserve"> </w:t>
      </w:r>
      <w:proofErr w:type="spellStart"/>
      <w:r w:rsidR="00E81AB7">
        <w:rPr>
          <w:rFonts w:ascii="Arial" w:hAnsi="Arial" w:cs="Arial"/>
          <w:sz w:val="20"/>
          <w:szCs w:val="20"/>
        </w:rPr>
        <w:t>funciones</w:t>
      </w:r>
      <w:proofErr w:type="spellEnd"/>
      <w:r w:rsidR="00E81AB7">
        <w:rPr>
          <w:rFonts w:ascii="Arial" w:hAnsi="Arial" w:cs="Arial"/>
          <w:sz w:val="20"/>
          <w:szCs w:val="20"/>
        </w:rPr>
        <w:t xml:space="preserve"> de </w:t>
      </w:r>
      <w:proofErr w:type="spellStart"/>
      <w:r w:rsidR="00E81AB7">
        <w:rPr>
          <w:rFonts w:ascii="Arial" w:hAnsi="Arial" w:cs="Arial"/>
          <w:sz w:val="20"/>
          <w:szCs w:val="20"/>
        </w:rPr>
        <w:t>formulación</w:t>
      </w:r>
      <w:proofErr w:type="spellEnd"/>
      <w:r w:rsidR="00E81AB7">
        <w:rPr>
          <w:rFonts w:ascii="Arial" w:hAnsi="Arial" w:cs="Arial"/>
          <w:sz w:val="20"/>
          <w:szCs w:val="20"/>
        </w:rPr>
        <w:t xml:space="preserve"> o </w:t>
      </w:r>
      <w:proofErr w:type="spellStart"/>
      <w:r w:rsidR="00E81AB7">
        <w:rPr>
          <w:rFonts w:ascii="Arial" w:hAnsi="Arial" w:cs="Arial"/>
          <w:sz w:val="20"/>
          <w:szCs w:val="20"/>
        </w:rPr>
        <w:t>seguimiento</w:t>
      </w:r>
      <w:proofErr w:type="spellEnd"/>
      <w:r w:rsidR="00E81AB7">
        <w:rPr>
          <w:rFonts w:ascii="Arial" w:hAnsi="Arial" w:cs="Arial"/>
          <w:sz w:val="20"/>
          <w:szCs w:val="20"/>
        </w:rPr>
        <w:t xml:space="preserve"> del </w:t>
      </w:r>
      <w:proofErr w:type="spellStart"/>
      <w:r w:rsidR="00E81AB7">
        <w:rPr>
          <w:rFonts w:ascii="Arial" w:hAnsi="Arial" w:cs="Arial"/>
          <w:sz w:val="20"/>
          <w:szCs w:val="20"/>
        </w:rPr>
        <w:t>proyecto</w:t>
      </w:r>
      <w:proofErr w:type="spellEnd"/>
      <w:r w:rsidR="00E81AB7">
        <w:rPr>
          <w:rFonts w:ascii="Arial" w:hAnsi="Arial" w:cs="Arial"/>
          <w:sz w:val="20"/>
          <w:szCs w:val="20"/>
        </w:rPr>
        <w:t xml:space="preserve"> (</w:t>
      </w:r>
      <w:proofErr w:type="spellStart"/>
      <w:r w:rsidR="00E81AB7">
        <w:rPr>
          <w:rFonts w:ascii="Arial" w:hAnsi="Arial" w:cs="Arial"/>
          <w:sz w:val="20"/>
          <w:szCs w:val="20"/>
        </w:rPr>
        <w:t>se</w:t>
      </w:r>
      <w:proofErr w:type="spellEnd"/>
      <w:r w:rsidR="00E81AB7">
        <w:rPr>
          <w:rFonts w:ascii="Arial" w:hAnsi="Arial" w:cs="Arial"/>
          <w:sz w:val="20"/>
          <w:szCs w:val="20"/>
        </w:rPr>
        <w:t xml:space="preserve"> pagan </w:t>
      </w:r>
      <w:proofErr w:type="spellStart"/>
      <w:r w:rsidR="00E81AB7">
        <w:rPr>
          <w:rFonts w:ascii="Arial" w:hAnsi="Arial" w:cs="Arial"/>
          <w:sz w:val="20"/>
          <w:szCs w:val="20"/>
        </w:rPr>
        <w:t>con</w:t>
      </w:r>
      <w:proofErr w:type="spellEnd"/>
      <w:r w:rsidR="00E81AB7">
        <w:rPr>
          <w:rFonts w:ascii="Arial" w:hAnsi="Arial" w:cs="Arial"/>
          <w:sz w:val="20"/>
          <w:szCs w:val="20"/>
        </w:rPr>
        <w:t xml:space="preserve"> </w:t>
      </w:r>
      <w:proofErr w:type="spellStart"/>
      <w:r w:rsidR="00E81AB7">
        <w:rPr>
          <w:rFonts w:ascii="Arial" w:hAnsi="Arial" w:cs="Arial"/>
          <w:sz w:val="20"/>
          <w:szCs w:val="20"/>
        </w:rPr>
        <w:t>los</w:t>
      </w:r>
      <w:proofErr w:type="spellEnd"/>
      <w:r w:rsidR="00E81AB7">
        <w:rPr>
          <w:rFonts w:ascii="Arial" w:hAnsi="Arial" w:cs="Arial"/>
          <w:sz w:val="20"/>
          <w:szCs w:val="20"/>
        </w:rPr>
        <w:t xml:space="preserve"> CI</w:t>
      </w:r>
      <w:proofErr w:type="spellStart"/>
      <w:r w:rsidR="00E81AB7">
        <w:rPr>
          <w:rFonts w:ascii="Arial" w:hAnsi="Arial" w:cs="Arial"/>
          <w:sz w:val="20"/>
          <w:szCs w:val="20"/>
        </w:rPr>
        <w:t>),</w:t>
      </w:r>
      <w:proofErr w:type="spellEnd"/>
      <w:r w:rsidR="00E81AB7">
        <w:rPr>
          <w:rFonts w:ascii="Arial" w:hAnsi="Arial" w:cs="Arial"/>
          <w:sz w:val="20"/>
          <w:szCs w:val="20"/>
        </w:rPr>
        <w:t xml:space="preserve"> ni de </w:t>
      </w:r>
      <w:proofErr w:type="spellStart"/>
      <w:r w:rsidR="00E81AB7">
        <w:rPr>
          <w:rFonts w:ascii="Arial" w:hAnsi="Arial" w:cs="Arial"/>
          <w:sz w:val="20"/>
          <w:szCs w:val="20"/>
        </w:rPr>
        <w:t>coordinación</w:t>
      </w:r>
      <w:proofErr w:type="spellEnd"/>
      <w:r w:rsidR="00E81AB7">
        <w:rPr>
          <w:rFonts w:ascii="Arial" w:hAnsi="Arial" w:cs="Arial"/>
          <w:sz w:val="20"/>
          <w:szCs w:val="20"/>
        </w:rPr>
        <w:t xml:space="preserve"> (</w:t>
      </w:r>
      <w:proofErr w:type="spellStart"/>
      <w:r w:rsidR="00E81AB7">
        <w:rPr>
          <w:rFonts w:ascii="Arial" w:hAnsi="Arial" w:cs="Arial"/>
          <w:sz w:val="20"/>
          <w:szCs w:val="20"/>
        </w:rPr>
        <w:t>quien</w:t>
      </w:r>
      <w:proofErr w:type="spellEnd"/>
      <w:r w:rsidR="00E81AB7">
        <w:rPr>
          <w:rFonts w:ascii="Arial" w:hAnsi="Arial" w:cs="Arial"/>
          <w:sz w:val="20"/>
          <w:szCs w:val="20"/>
        </w:rPr>
        <w:t xml:space="preserve"> </w:t>
      </w:r>
      <w:proofErr w:type="spellStart"/>
      <w:r w:rsidR="00E81AB7">
        <w:rPr>
          <w:rFonts w:ascii="Arial" w:hAnsi="Arial" w:cs="Arial"/>
          <w:sz w:val="20"/>
          <w:szCs w:val="20"/>
        </w:rPr>
        <w:t>coordina</w:t>
      </w:r>
      <w:proofErr w:type="spellEnd"/>
      <w:r w:rsidR="00E81AB7">
        <w:rPr>
          <w:rFonts w:ascii="Arial" w:hAnsi="Arial" w:cs="Arial"/>
          <w:sz w:val="20"/>
          <w:szCs w:val="20"/>
        </w:rPr>
        <w:t xml:space="preserve"> </w:t>
      </w:r>
      <w:proofErr w:type="spellStart"/>
      <w:r w:rsidR="00E81AB7">
        <w:rPr>
          <w:rFonts w:ascii="Arial" w:hAnsi="Arial" w:cs="Arial"/>
          <w:sz w:val="20"/>
          <w:szCs w:val="20"/>
        </w:rPr>
        <w:t>es</w:t>
      </w:r>
      <w:proofErr w:type="spellEnd"/>
      <w:r w:rsidR="00E81AB7">
        <w:rPr>
          <w:rFonts w:ascii="Arial" w:hAnsi="Arial" w:cs="Arial"/>
          <w:sz w:val="20"/>
          <w:szCs w:val="20"/>
        </w:rPr>
        <w:t xml:space="preserve"> la </w:t>
      </w:r>
      <w:proofErr w:type="spellStart"/>
      <w:r w:rsidR="00E81AB7">
        <w:rPr>
          <w:rFonts w:ascii="Arial" w:hAnsi="Arial" w:cs="Arial"/>
          <w:sz w:val="20"/>
          <w:szCs w:val="20"/>
        </w:rPr>
        <w:t>Social</w:t>
      </w:r>
      <w:proofErr w:type="spellEnd"/>
      <w:r w:rsidR="00E81AB7">
        <w:rPr>
          <w:rFonts w:ascii="Arial" w:hAnsi="Arial" w:cs="Arial"/>
          <w:sz w:val="20"/>
          <w:szCs w:val="20"/>
        </w:rPr>
        <w:t xml:space="preserve"> </w:t>
      </w:r>
      <w:proofErr w:type="spellStart"/>
      <w:r w:rsidR="00E81AB7">
        <w:rPr>
          <w:rFonts w:ascii="Arial" w:hAnsi="Arial" w:cs="Arial"/>
          <w:sz w:val="20"/>
          <w:szCs w:val="20"/>
        </w:rPr>
        <w:t>Local</w:t>
      </w:r>
      <w:proofErr w:type="spellEnd"/>
      <w:r w:rsidR="00E81AB7">
        <w:rPr>
          <w:rFonts w:ascii="Arial" w:hAnsi="Arial" w:cs="Arial"/>
          <w:sz w:val="20"/>
          <w:szCs w:val="20"/>
        </w:rPr>
        <w:t xml:space="preserve">). </w:t>
      </w:r>
      <w:r w:rsidR="00AB74A5">
        <w:rPr>
          <w:rFonts w:ascii="Arial" w:hAnsi="Arial" w:cs="Arial"/>
          <w:sz w:val="20"/>
          <w:szCs w:val="20"/>
        </w:rPr>
        <w:t xml:space="preserve">La memoria </w:t>
      </w:r>
      <w:proofErr w:type="spellStart"/>
      <w:r w:rsidR="00AB74A5">
        <w:rPr>
          <w:rFonts w:ascii="Arial" w:hAnsi="Arial" w:cs="Arial"/>
          <w:sz w:val="20"/>
          <w:szCs w:val="20"/>
        </w:rPr>
        <w:t>debe</w:t>
      </w:r>
      <w:proofErr w:type="spellEnd"/>
      <w:r w:rsidR="00AB74A5">
        <w:rPr>
          <w:rFonts w:ascii="Arial" w:hAnsi="Arial" w:cs="Arial"/>
          <w:sz w:val="20"/>
          <w:szCs w:val="20"/>
        </w:rPr>
        <w:t xml:space="preserve"> </w:t>
      </w:r>
      <w:proofErr w:type="spellStart"/>
      <w:r w:rsidR="00AB74A5">
        <w:rPr>
          <w:rFonts w:ascii="Arial" w:hAnsi="Arial" w:cs="Arial"/>
          <w:sz w:val="20"/>
          <w:szCs w:val="20"/>
        </w:rPr>
        <w:t>incluir</w:t>
      </w:r>
      <w:proofErr w:type="spellEnd"/>
      <w:r w:rsidR="00AB74A5">
        <w:rPr>
          <w:rFonts w:ascii="Arial" w:hAnsi="Arial" w:cs="Arial"/>
          <w:sz w:val="20"/>
          <w:szCs w:val="20"/>
        </w:rPr>
        <w:t xml:space="preserve"> </w:t>
      </w:r>
      <w:proofErr w:type="spellStart"/>
      <w:r w:rsidR="00AB74A5">
        <w:rPr>
          <w:rFonts w:ascii="Arial" w:hAnsi="Arial" w:cs="Arial"/>
          <w:sz w:val="20"/>
          <w:szCs w:val="20"/>
        </w:rPr>
        <w:t>el</w:t>
      </w:r>
      <w:proofErr w:type="spellEnd"/>
      <w:r w:rsidR="00AB74A5">
        <w:rPr>
          <w:rFonts w:ascii="Arial" w:hAnsi="Arial" w:cs="Arial"/>
          <w:sz w:val="20"/>
          <w:szCs w:val="20"/>
        </w:rPr>
        <w:t xml:space="preserve"> </w:t>
      </w:r>
      <w:proofErr w:type="spellStart"/>
      <w:r w:rsidR="00AB74A5">
        <w:rPr>
          <w:rFonts w:ascii="Arial" w:hAnsi="Arial" w:cs="Arial"/>
          <w:sz w:val="20"/>
          <w:szCs w:val="20"/>
        </w:rPr>
        <w:t>contrato</w:t>
      </w:r>
      <w:proofErr w:type="spellEnd"/>
      <w:r w:rsidR="00AB74A5">
        <w:rPr>
          <w:rFonts w:ascii="Arial" w:hAnsi="Arial" w:cs="Arial"/>
          <w:sz w:val="20"/>
          <w:szCs w:val="20"/>
        </w:rPr>
        <w:t xml:space="preserve"> o </w:t>
      </w:r>
      <w:proofErr w:type="spellStart"/>
      <w:r w:rsidR="00AB74A5">
        <w:rPr>
          <w:rFonts w:ascii="Arial" w:hAnsi="Arial" w:cs="Arial"/>
          <w:sz w:val="20"/>
          <w:szCs w:val="20"/>
        </w:rPr>
        <w:t>pre-contrato</w:t>
      </w:r>
      <w:proofErr w:type="spellEnd"/>
      <w:r w:rsidR="00AB74A5">
        <w:rPr>
          <w:rFonts w:ascii="Arial" w:hAnsi="Arial" w:cs="Arial"/>
          <w:sz w:val="20"/>
          <w:szCs w:val="20"/>
        </w:rPr>
        <w:t xml:space="preserve"> de </w:t>
      </w:r>
      <w:proofErr w:type="spellStart"/>
      <w:r w:rsidR="00AB74A5">
        <w:rPr>
          <w:rFonts w:ascii="Arial" w:hAnsi="Arial" w:cs="Arial"/>
          <w:sz w:val="20"/>
          <w:szCs w:val="20"/>
        </w:rPr>
        <w:t>trabajo</w:t>
      </w:r>
      <w:proofErr w:type="spellEnd"/>
      <w:r w:rsidR="00AB74A5">
        <w:rPr>
          <w:rFonts w:ascii="Arial" w:hAnsi="Arial" w:cs="Arial"/>
          <w:sz w:val="20"/>
          <w:szCs w:val="20"/>
        </w:rPr>
        <w:t xml:space="preserve">, </w:t>
      </w:r>
      <w:proofErr w:type="spellStart"/>
      <w:r w:rsidR="00AB74A5">
        <w:rPr>
          <w:rFonts w:ascii="Arial" w:hAnsi="Arial" w:cs="Arial"/>
          <w:sz w:val="20"/>
          <w:szCs w:val="20"/>
        </w:rPr>
        <w:t>acuerdo</w:t>
      </w:r>
      <w:proofErr w:type="spellEnd"/>
      <w:r w:rsidR="00AB74A5">
        <w:rPr>
          <w:rFonts w:ascii="Arial" w:hAnsi="Arial" w:cs="Arial"/>
          <w:sz w:val="20"/>
          <w:szCs w:val="20"/>
        </w:rPr>
        <w:t xml:space="preserve"> </w:t>
      </w:r>
      <w:proofErr w:type="spellStart"/>
      <w:r w:rsidR="00AB74A5">
        <w:rPr>
          <w:rFonts w:ascii="Arial" w:hAnsi="Arial" w:cs="Arial"/>
          <w:sz w:val="20"/>
          <w:szCs w:val="20"/>
        </w:rPr>
        <w:t>complementario</w:t>
      </w:r>
      <w:proofErr w:type="spellEnd"/>
      <w:r w:rsidR="00AB74A5">
        <w:rPr>
          <w:rFonts w:ascii="Arial" w:hAnsi="Arial" w:cs="Arial"/>
          <w:sz w:val="20"/>
          <w:szCs w:val="20"/>
        </w:rPr>
        <w:t xml:space="preserve"> de destino y </w:t>
      </w:r>
      <w:proofErr w:type="spellStart"/>
      <w:r w:rsidR="00AB74A5">
        <w:rPr>
          <w:rFonts w:ascii="Arial" w:hAnsi="Arial" w:cs="Arial"/>
          <w:sz w:val="20"/>
          <w:szCs w:val="20"/>
        </w:rPr>
        <w:t>compromiso</w:t>
      </w:r>
      <w:proofErr w:type="spellEnd"/>
      <w:r w:rsidR="00AB74A5">
        <w:rPr>
          <w:rFonts w:ascii="Arial" w:hAnsi="Arial" w:cs="Arial"/>
          <w:sz w:val="20"/>
          <w:szCs w:val="20"/>
        </w:rPr>
        <w:t xml:space="preserve"> de </w:t>
      </w:r>
      <w:proofErr w:type="spellStart"/>
      <w:r w:rsidR="00AB74A5">
        <w:rPr>
          <w:rFonts w:ascii="Arial" w:hAnsi="Arial" w:cs="Arial"/>
          <w:sz w:val="20"/>
          <w:szCs w:val="20"/>
        </w:rPr>
        <w:t>aseguramiento</w:t>
      </w:r>
      <w:proofErr w:type="spellEnd"/>
      <w:r w:rsidR="00AB74A5">
        <w:rPr>
          <w:rFonts w:ascii="Arial" w:hAnsi="Arial" w:cs="Arial"/>
          <w:sz w:val="20"/>
          <w:szCs w:val="20"/>
        </w:rPr>
        <w:t>.</w:t>
      </w:r>
      <w:r w:rsidR="00E81AB7">
        <w:rPr>
          <w:rFonts w:ascii="Arial" w:hAnsi="Arial" w:cs="Arial"/>
          <w:sz w:val="20"/>
          <w:szCs w:val="20"/>
        </w:rPr>
        <w:t xml:space="preserve"> </w:t>
      </w:r>
    </w:p>
    <w:p w:rsidR="00E81AB7" w:rsidRDefault="00E81AB7" w:rsidP="00D74E31">
      <w:pPr>
        <w:spacing w:after="0" w:line="240" w:lineRule="auto"/>
        <w:jc w:val="both"/>
        <w:rPr>
          <w:rFonts w:ascii="Arial" w:hAnsi="Arial" w:cs="Arial"/>
          <w:sz w:val="20"/>
          <w:szCs w:val="20"/>
        </w:rPr>
      </w:pPr>
    </w:p>
    <w:p w:rsidR="00404F83" w:rsidRPr="00404F83" w:rsidRDefault="00404F83" w:rsidP="00D74E31">
      <w:pPr>
        <w:spacing w:after="0" w:line="240" w:lineRule="auto"/>
        <w:jc w:val="both"/>
        <w:rPr>
          <w:rFonts w:ascii="Arial" w:hAnsi="Arial" w:cs="Arial"/>
          <w:sz w:val="20"/>
          <w:szCs w:val="20"/>
        </w:rPr>
      </w:pPr>
      <w:r w:rsidRPr="00404F83">
        <w:rPr>
          <w:rFonts w:ascii="Arial" w:hAnsi="Arial" w:cs="Arial"/>
          <w:sz w:val="20"/>
          <w:szCs w:val="20"/>
        </w:rPr>
        <w:t>-</w:t>
      </w:r>
      <w:r w:rsidR="00E81AB7">
        <w:rPr>
          <w:rFonts w:ascii="Arial" w:hAnsi="Arial" w:cs="Arial"/>
          <w:sz w:val="20"/>
          <w:szCs w:val="20"/>
        </w:rPr>
        <w:t xml:space="preserve"> </w:t>
      </w:r>
      <w:proofErr w:type="spellStart"/>
      <w:r w:rsidR="00E81AB7">
        <w:rPr>
          <w:rFonts w:ascii="Arial" w:hAnsi="Arial" w:cs="Arial"/>
          <w:sz w:val="20"/>
          <w:szCs w:val="20"/>
        </w:rPr>
        <w:t>G</w:t>
      </w:r>
      <w:r>
        <w:rPr>
          <w:rFonts w:ascii="Arial" w:hAnsi="Arial" w:cs="Arial"/>
          <w:sz w:val="20"/>
          <w:szCs w:val="20"/>
        </w:rPr>
        <w:t>astos</w:t>
      </w:r>
      <w:proofErr w:type="spellEnd"/>
      <w:r>
        <w:rPr>
          <w:rFonts w:ascii="Arial" w:hAnsi="Arial" w:cs="Arial"/>
          <w:sz w:val="20"/>
          <w:szCs w:val="20"/>
        </w:rPr>
        <w:t xml:space="preserve"> </w:t>
      </w:r>
      <w:proofErr w:type="spellStart"/>
      <w:r>
        <w:rPr>
          <w:rFonts w:ascii="Arial" w:hAnsi="Arial" w:cs="Arial"/>
          <w:sz w:val="20"/>
          <w:szCs w:val="20"/>
        </w:rPr>
        <w:t>imputables</w:t>
      </w:r>
      <w:proofErr w:type="spellEnd"/>
      <w:r w:rsidR="00E81AB7">
        <w:rPr>
          <w:rFonts w:ascii="Arial" w:hAnsi="Arial" w:cs="Arial"/>
          <w:sz w:val="20"/>
          <w:szCs w:val="20"/>
        </w:rPr>
        <w:t xml:space="preserve">: </w:t>
      </w:r>
      <w:proofErr w:type="spellStart"/>
      <w:r w:rsidRPr="00404F83">
        <w:rPr>
          <w:rFonts w:ascii="Arial" w:hAnsi="Arial" w:cs="Arial"/>
          <w:sz w:val="20"/>
          <w:szCs w:val="20"/>
        </w:rPr>
        <w:t>salario</w:t>
      </w:r>
      <w:proofErr w:type="spellEnd"/>
      <w:r w:rsidRPr="00404F83">
        <w:rPr>
          <w:rFonts w:ascii="Arial" w:hAnsi="Arial" w:cs="Arial"/>
          <w:sz w:val="20"/>
          <w:szCs w:val="20"/>
        </w:rPr>
        <w:t xml:space="preserve"> y </w:t>
      </w:r>
      <w:proofErr w:type="spellStart"/>
      <w:r w:rsidRPr="00404F83">
        <w:rPr>
          <w:rFonts w:ascii="Arial" w:hAnsi="Arial" w:cs="Arial"/>
          <w:sz w:val="20"/>
          <w:szCs w:val="20"/>
        </w:rPr>
        <w:t>seguridad</w:t>
      </w:r>
      <w:proofErr w:type="spellEnd"/>
      <w:r w:rsidRPr="00404F83">
        <w:rPr>
          <w:rFonts w:ascii="Arial" w:hAnsi="Arial" w:cs="Arial"/>
          <w:sz w:val="20"/>
          <w:szCs w:val="20"/>
        </w:rPr>
        <w:t xml:space="preserve"> </w:t>
      </w:r>
      <w:proofErr w:type="spellStart"/>
      <w:r w:rsidRPr="00404F83">
        <w:rPr>
          <w:rFonts w:ascii="Arial" w:hAnsi="Arial" w:cs="Arial"/>
          <w:sz w:val="20"/>
          <w:szCs w:val="20"/>
        </w:rPr>
        <w:t>social</w:t>
      </w:r>
      <w:proofErr w:type="spellEnd"/>
      <w:r w:rsidRPr="00404F83">
        <w:rPr>
          <w:rFonts w:ascii="Arial" w:hAnsi="Arial" w:cs="Arial"/>
          <w:sz w:val="20"/>
          <w:szCs w:val="20"/>
        </w:rPr>
        <w:t xml:space="preserve"> </w:t>
      </w:r>
      <w:r w:rsidR="00434140">
        <w:rPr>
          <w:rFonts w:ascii="Arial" w:hAnsi="Arial" w:cs="Arial"/>
          <w:sz w:val="20"/>
          <w:szCs w:val="20"/>
        </w:rPr>
        <w:t>(</w:t>
      </w:r>
      <w:r w:rsidRPr="00404F83">
        <w:rPr>
          <w:rFonts w:ascii="Arial" w:hAnsi="Arial" w:cs="Arial"/>
          <w:sz w:val="20"/>
          <w:szCs w:val="20"/>
        </w:rPr>
        <w:t xml:space="preserve">14/15 </w:t>
      </w:r>
      <w:proofErr w:type="spellStart"/>
      <w:r w:rsidRPr="00404F83">
        <w:rPr>
          <w:rFonts w:ascii="Arial" w:hAnsi="Arial" w:cs="Arial"/>
          <w:sz w:val="20"/>
          <w:szCs w:val="20"/>
        </w:rPr>
        <w:t>pagas</w:t>
      </w:r>
      <w:proofErr w:type="spellEnd"/>
      <w:r w:rsidRPr="00404F83">
        <w:rPr>
          <w:rFonts w:ascii="Arial" w:hAnsi="Arial" w:cs="Arial"/>
          <w:sz w:val="20"/>
          <w:szCs w:val="20"/>
        </w:rPr>
        <w:t xml:space="preserve"> + </w:t>
      </w:r>
      <w:proofErr w:type="spellStart"/>
      <w:r w:rsidRPr="00404F83">
        <w:rPr>
          <w:rFonts w:ascii="Arial" w:hAnsi="Arial" w:cs="Arial"/>
          <w:sz w:val="20"/>
          <w:szCs w:val="20"/>
        </w:rPr>
        <w:t>finiquito</w:t>
      </w:r>
      <w:proofErr w:type="spellEnd"/>
      <w:r w:rsidRPr="00404F83">
        <w:rPr>
          <w:rFonts w:ascii="Arial" w:hAnsi="Arial" w:cs="Arial"/>
          <w:sz w:val="20"/>
          <w:szCs w:val="20"/>
        </w:rPr>
        <w:t xml:space="preserve">), </w:t>
      </w:r>
      <w:proofErr w:type="spellStart"/>
      <w:r w:rsidRPr="00404F83">
        <w:rPr>
          <w:rFonts w:ascii="Arial" w:hAnsi="Arial" w:cs="Arial"/>
          <w:sz w:val="20"/>
          <w:szCs w:val="20"/>
        </w:rPr>
        <w:t>seguros</w:t>
      </w:r>
      <w:proofErr w:type="spellEnd"/>
      <w:r w:rsidRPr="00404F83">
        <w:rPr>
          <w:rFonts w:ascii="Arial" w:hAnsi="Arial" w:cs="Arial"/>
          <w:sz w:val="20"/>
          <w:szCs w:val="20"/>
        </w:rPr>
        <w:t xml:space="preserve">, </w:t>
      </w:r>
      <w:proofErr w:type="spellStart"/>
      <w:r w:rsidRPr="00404F83">
        <w:rPr>
          <w:rFonts w:ascii="Arial" w:hAnsi="Arial" w:cs="Arial"/>
          <w:sz w:val="20"/>
          <w:szCs w:val="20"/>
        </w:rPr>
        <w:t>gastos</w:t>
      </w:r>
      <w:proofErr w:type="spellEnd"/>
      <w:r w:rsidRPr="00404F83">
        <w:rPr>
          <w:rFonts w:ascii="Arial" w:hAnsi="Arial" w:cs="Arial"/>
          <w:sz w:val="20"/>
          <w:szCs w:val="20"/>
        </w:rPr>
        <w:t xml:space="preserve"> para </w:t>
      </w:r>
      <w:proofErr w:type="spellStart"/>
      <w:r w:rsidRPr="00404F83">
        <w:rPr>
          <w:rFonts w:ascii="Arial" w:hAnsi="Arial" w:cs="Arial"/>
          <w:sz w:val="20"/>
          <w:szCs w:val="20"/>
        </w:rPr>
        <w:t>obtener</w:t>
      </w:r>
      <w:proofErr w:type="spellEnd"/>
      <w:r w:rsidRPr="00404F83">
        <w:rPr>
          <w:rFonts w:ascii="Arial" w:hAnsi="Arial" w:cs="Arial"/>
          <w:sz w:val="20"/>
          <w:szCs w:val="20"/>
        </w:rPr>
        <w:t xml:space="preserve"> </w:t>
      </w:r>
      <w:proofErr w:type="spellStart"/>
      <w:r w:rsidRPr="00404F83">
        <w:rPr>
          <w:rFonts w:ascii="Arial" w:hAnsi="Arial" w:cs="Arial"/>
          <w:sz w:val="20"/>
          <w:szCs w:val="20"/>
        </w:rPr>
        <w:t>el</w:t>
      </w:r>
      <w:proofErr w:type="spellEnd"/>
      <w:r w:rsidRPr="00404F83">
        <w:rPr>
          <w:rFonts w:ascii="Arial" w:hAnsi="Arial" w:cs="Arial"/>
          <w:sz w:val="20"/>
          <w:szCs w:val="20"/>
        </w:rPr>
        <w:t xml:space="preserve"> </w:t>
      </w:r>
      <w:proofErr w:type="spellStart"/>
      <w:r w:rsidRPr="00404F83">
        <w:rPr>
          <w:rFonts w:ascii="Arial" w:hAnsi="Arial" w:cs="Arial"/>
          <w:sz w:val="20"/>
          <w:szCs w:val="20"/>
        </w:rPr>
        <w:t>visado</w:t>
      </w:r>
      <w:proofErr w:type="spellEnd"/>
      <w:r w:rsidRPr="00404F83">
        <w:rPr>
          <w:rFonts w:ascii="Arial" w:hAnsi="Arial" w:cs="Arial"/>
          <w:sz w:val="20"/>
          <w:szCs w:val="20"/>
        </w:rPr>
        <w:t xml:space="preserve">, </w:t>
      </w:r>
      <w:proofErr w:type="spellStart"/>
      <w:r w:rsidRPr="00404F83">
        <w:rPr>
          <w:rFonts w:ascii="Arial" w:hAnsi="Arial" w:cs="Arial"/>
          <w:sz w:val="20"/>
          <w:szCs w:val="20"/>
        </w:rPr>
        <w:t>gastos</w:t>
      </w:r>
      <w:proofErr w:type="spellEnd"/>
      <w:r w:rsidRPr="00404F83">
        <w:rPr>
          <w:rFonts w:ascii="Arial" w:hAnsi="Arial" w:cs="Arial"/>
          <w:sz w:val="20"/>
          <w:szCs w:val="20"/>
        </w:rPr>
        <w:t xml:space="preserve"> de </w:t>
      </w:r>
      <w:proofErr w:type="spellStart"/>
      <w:r w:rsidRPr="00404F83">
        <w:rPr>
          <w:rFonts w:ascii="Arial" w:hAnsi="Arial" w:cs="Arial"/>
          <w:sz w:val="20"/>
          <w:szCs w:val="20"/>
        </w:rPr>
        <w:t>vacunación</w:t>
      </w:r>
      <w:proofErr w:type="spellEnd"/>
      <w:r w:rsidRPr="00404F83">
        <w:rPr>
          <w:rFonts w:ascii="Arial" w:hAnsi="Arial" w:cs="Arial"/>
          <w:sz w:val="20"/>
          <w:szCs w:val="20"/>
        </w:rPr>
        <w:t xml:space="preserve">, </w:t>
      </w:r>
      <w:proofErr w:type="spellStart"/>
      <w:r w:rsidRPr="00404F83">
        <w:rPr>
          <w:rFonts w:ascii="Arial" w:hAnsi="Arial" w:cs="Arial"/>
          <w:sz w:val="20"/>
          <w:szCs w:val="20"/>
        </w:rPr>
        <w:t>viajes</w:t>
      </w:r>
      <w:proofErr w:type="spellEnd"/>
      <w:r w:rsidRPr="00404F83">
        <w:rPr>
          <w:rFonts w:ascii="Arial" w:hAnsi="Arial" w:cs="Arial"/>
          <w:sz w:val="20"/>
          <w:szCs w:val="20"/>
        </w:rPr>
        <w:t xml:space="preserve"> </w:t>
      </w:r>
      <w:proofErr w:type="spellStart"/>
      <w:r w:rsidRPr="00404F83">
        <w:rPr>
          <w:rFonts w:ascii="Arial" w:hAnsi="Arial" w:cs="Arial"/>
          <w:sz w:val="20"/>
          <w:szCs w:val="20"/>
        </w:rPr>
        <w:t>internacionales</w:t>
      </w:r>
      <w:proofErr w:type="spellEnd"/>
      <w:r w:rsidRPr="00404F83">
        <w:rPr>
          <w:rFonts w:ascii="Arial" w:hAnsi="Arial" w:cs="Arial"/>
          <w:sz w:val="20"/>
          <w:szCs w:val="20"/>
        </w:rPr>
        <w:t xml:space="preserve"> (</w:t>
      </w:r>
      <w:proofErr w:type="spellStart"/>
      <w:r w:rsidRPr="00404F83">
        <w:rPr>
          <w:rFonts w:ascii="Arial" w:hAnsi="Arial" w:cs="Arial"/>
          <w:sz w:val="20"/>
          <w:szCs w:val="20"/>
        </w:rPr>
        <w:t>máximo</w:t>
      </w:r>
      <w:proofErr w:type="spellEnd"/>
      <w:r w:rsidRPr="00404F83">
        <w:rPr>
          <w:rFonts w:ascii="Arial" w:hAnsi="Arial" w:cs="Arial"/>
          <w:sz w:val="20"/>
          <w:szCs w:val="20"/>
        </w:rPr>
        <w:t xml:space="preserve"> 1 i/v al </w:t>
      </w:r>
      <w:proofErr w:type="spellStart"/>
      <w:r w:rsidRPr="00404F83">
        <w:rPr>
          <w:rFonts w:ascii="Arial" w:hAnsi="Arial" w:cs="Arial"/>
          <w:sz w:val="20"/>
          <w:szCs w:val="20"/>
        </w:rPr>
        <w:t>año</w:t>
      </w:r>
      <w:proofErr w:type="spellEnd"/>
      <w:r w:rsidRPr="00404F83">
        <w:rPr>
          <w:rFonts w:ascii="Arial" w:hAnsi="Arial" w:cs="Arial"/>
          <w:sz w:val="20"/>
          <w:szCs w:val="20"/>
        </w:rPr>
        <w:t xml:space="preserve">), </w:t>
      </w:r>
      <w:proofErr w:type="spellStart"/>
      <w:r w:rsidRPr="00404F83">
        <w:rPr>
          <w:rFonts w:ascii="Arial" w:hAnsi="Arial" w:cs="Arial"/>
          <w:sz w:val="20"/>
          <w:szCs w:val="20"/>
        </w:rPr>
        <w:t>desplazamientos</w:t>
      </w:r>
      <w:proofErr w:type="spellEnd"/>
      <w:r w:rsidRPr="00404F83">
        <w:rPr>
          <w:rFonts w:ascii="Arial" w:hAnsi="Arial" w:cs="Arial"/>
          <w:sz w:val="20"/>
          <w:szCs w:val="20"/>
        </w:rPr>
        <w:t xml:space="preserve"> </w:t>
      </w:r>
      <w:proofErr w:type="spellStart"/>
      <w:r w:rsidRPr="00404F83">
        <w:rPr>
          <w:rFonts w:ascii="Arial" w:hAnsi="Arial" w:cs="Arial"/>
          <w:sz w:val="20"/>
          <w:szCs w:val="20"/>
        </w:rPr>
        <w:t>nacionales</w:t>
      </w:r>
      <w:proofErr w:type="spellEnd"/>
      <w:r w:rsidRPr="00404F83">
        <w:rPr>
          <w:rFonts w:ascii="Arial" w:hAnsi="Arial" w:cs="Arial"/>
          <w:sz w:val="20"/>
          <w:szCs w:val="20"/>
        </w:rPr>
        <w:t xml:space="preserve"> </w:t>
      </w:r>
      <w:proofErr w:type="spellStart"/>
      <w:r w:rsidRPr="00404F83">
        <w:rPr>
          <w:rFonts w:ascii="Arial" w:hAnsi="Arial" w:cs="Arial"/>
          <w:sz w:val="20"/>
          <w:szCs w:val="20"/>
        </w:rPr>
        <w:t>vinculados</w:t>
      </w:r>
      <w:proofErr w:type="spellEnd"/>
      <w:r w:rsidRPr="00404F83">
        <w:rPr>
          <w:rFonts w:ascii="Arial" w:hAnsi="Arial" w:cs="Arial"/>
          <w:sz w:val="20"/>
          <w:szCs w:val="20"/>
        </w:rPr>
        <w:t xml:space="preserve"> a los viajes internacionales, desde origen a destino. No se a</w:t>
      </w:r>
      <w:r w:rsidR="00E81AB7">
        <w:rPr>
          <w:rFonts w:ascii="Arial" w:hAnsi="Arial" w:cs="Arial"/>
          <w:sz w:val="20"/>
          <w:szCs w:val="20"/>
        </w:rPr>
        <w:t xml:space="preserve">ceptan los gastos de vivienda. </w:t>
      </w:r>
      <w:r w:rsidRPr="00404F83">
        <w:rPr>
          <w:rFonts w:ascii="Arial" w:hAnsi="Arial" w:cs="Arial"/>
          <w:sz w:val="20"/>
          <w:szCs w:val="20"/>
        </w:rPr>
        <w:t xml:space="preserve">No </w:t>
      </w:r>
      <w:proofErr w:type="spellStart"/>
      <w:r w:rsidRPr="00404F83">
        <w:rPr>
          <w:rFonts w:ascii="Arial" w:hAnsi="Arial" w:cs="Arial"/>
          <w:sz w:val="20"/>
          <w:szCs w:val="20"/>
        </w:rPr>
        <w:t>se</w:t>
      </w:r>
      <w:proofErr w:type="spellEnd"/>
      <w:r w:rsidRPr="00404F83">
        <w:rPr>
          <w:rFonts w:ascii="Arial" w:hAnsi="Arial" w:cs="Arial"/>
          <w:sz w:val="20"/>
          <w:szCs w:val="20"/>
        </w:rPr>
        <w:t xml:space="preserve"> </w:t>
      </w:r>
      <w:proofErr w:type="spellStart"/>
      <w:r w:rsidRPr="00404F83">
        <w:rPr>
          <w:rFonts w:ascii="Arial" w:hAnsi="Arial" w:cs="Arial"/>
          <w:sz w:val="20"/>
          <w:szCs w:val="20"/>
        </w:rPr>
        <w:t>aceptan</w:t>
      </w:r>
      <w:proofErr w:type="spellEnd"/>
      <w:r w:rsidRPr="00404F83">
        <w:rPr>
          <w:rFonts w:ascii="Arial" w:hAnsi="Arial" w:cs="Arial"/>
          <w:sz w:val="20"/>
          <w:szCs w:val="20"/>
        </w:rPr>
        <w:t xml:space="preserve"> </w:t>
      </w:r>
      <w:proofErr w:type="spellStart"/>
      <w:r w:rsidRPr="00404F83">
        <w:rPr>
          <w:rFonts w:ascii="Arial" w:hAnsi="Arial" w:cs="Arial"/>
          <w:sz w:val="20"/>
          <w:szCs w:val="20"/>
        </w:rPr>
        <w:t>gastos</w:t>
      </w:r>
      <w:proofErr w:type="spellEnd"/>
      <w:r w:rsidRPr="00404F83">
        <w:rPr>
          <w:rFonts w:ascii="Arial" w:hAnsi="Arial" w:cs="Arial"/>
          <w:sz w:val="20"/>
          <w:szCs w:val="20"/>
        </w:rPr>
        <w:t xml:space="preserve"> de manutención, alojamiento o desplazamientos internos, que no estén vinculados a los viajes internacionales.</w:t>
      </w:r>
    </w:p>
    <w:p w:rsidR="00A76CE4" w:rsidRDefault="00A76CE4" w:rsidP="00D74E31">
      <w:pPr>
        <w:spacing w:after="0" w:line="240" w:lineRule="auto"/>
        <w:jc w:val="both"/>
        <w:rPr>
          <w:rFonts w:ascii="Arial" w:hAnsi="Arial" w:cs="Arial"/>
          <w:sz w:val="20"/>
          <w:szCs w:val="20"/>
        </w:rPr>
      </w:pPr>
    </w:p>
    <w:p w:rsidR="00E35838" w:rsidRDefault="00E35838" w:rsidP="00D74E31">
      <w:pPr>
        <w:spacing w:after="0" w:line="240" w:lineRule="auto"/>
        <w:jc w:val="both"/>
        <w:rPr>
          <w:rFonts w:ascii="Arial" w:hAnsi="Arial" w:cs="Arial"/>
          <w:sz w:val="20"/>
          <w:szCs w:val="20"/>
        </w:rPr>
      </w:pPr>
      <w:r>
        <w:rPr>
          <w:rFonts w:ascii="Arial" w:hAnsi="Arial" w:cs="Arial"/>
          <w:sz w:val="20"/>
          <w:szCs w:val="20"/>
        </w:rPr>
        <w:t>-</w:t>
      </w:r>
      <w:r w:rsidRPr="00E35838">
        <w:rPr>
          <w:rFonts w:ascii="Arial" w:hAnsi="Arial" w:cs="Arial"/>
          <w:sz w:val="20"/>
          <w:szCs w:val="20"/>
        </w:rPr>
        <w:t xml:space="preserve"> </w:t>
      </w:r>
      <w:proofErr w:type="spellStart"/>
      <w:r>
        <w:rPr>
          <w:rFonts w:ascii="Arial" w:hAnsi="Arial" w:cs="Arial"/>
          <w:sz w:val="20"/>
          <w:szCs w:val="20"/>
        </w:rPr>
        <w:t>Monto</w:t>
      </w:r>
      <w:proofErr w:type="spellEnd"/>
      <w:r>
        <w:rPr>
          <w:rFonts w:ascii="Arial" w:hAnsi="Arial" w:cs="Arial"/>
          <w:sz w:val="20"/>
          <w:szCs w:val="20"/>
        </w:rPr>
        <w:t xml:space="preserve"> </w:t>
      </w:r>
      <w:proofErr w:type="spellStart"/>
      <w:r>
        <w:rPr>
          <w:rFonts w:ascii="Arial" w:hAnsi="Arial" w:cs="Arial"/>
          <w:sz w:val="20"/>
          <w:szCs w:val="20"/>
        </w:rPr>
        <w:t>máximo</w:t>
      </w:r>
      <w:proofErr w:type="spellEnd"/>
      <w:r>
        <w:rPr>
          <w:rFonts w:ascii="Arial" w:hAnsi="Arial" w:cs="Arial"/>
          <w:sz w:val="20"/>
          <w:szCs w:val="20"/>
        </w:rPr>
        <w:t xml:space="preserve"> a </w:t>
      </w:r>
      <w:proofErr w:type="spellStart"/>
      <w:r>
        <w:rPr>
          <w:rFonts w:ascii="Arial" w:hAnsi="Arial" w:cs="Arial"/>
          <w:sz w:val="20"/>
          <w:szCs w:val="20"/>
        </w:rPr>
        <w:t>subvencionar</w:t>
      </w:r>
      <w:proofErr w:type="spellEnd"/>
      <w:r w:rsidR="00D81F0A">
        <w:rPr>
          <w:rFonts w:ascii="Arial" w:hAnsi="Arial" w:cs="Arial"/>
          <w:sz w:val="20"/>
          <w:szCs w:val="20"/>
        </w:rPr>
        <w:t xml:space="preserve"> a </w:t>
      </w:r>
      <w:proofErr w:type="spellStart"/>
      <w:r w:rsidR="00D81F0A">
        <w:rPr>
          <w:rFonts w:ascii="Arial" w:hAnsi="Arial" w:cs="Arial"/>
          <w:sz w:val="20"/>
          <w:szCs w:val="20"/>
        </w:rPr>
        <w:t>las</w:t>
      </w:r>
      <w:proofErr w:type="spellEnd"/>
      <w:r w:rsidR="00D81F0A">
        <w:rPr>
          <w:rFonts w:ascii="Arial" w:hAnsi="Arial" w:cs="Arial"/>
          <w:sz w:val="20"/>
          <w:szCs w:val="20"/>
        </w:rPr>
        <w:t xml:space="preserve"> </w:t>
      </w:r>
      <w:proofErr w:type="spellStart"/>
      <w:r w:rsidR="00D81F0A">
        <w:rPr>
          <w:rFonts w:ascii="Arial" w:hAnsi="Arial" w:cs="Arial"/>
          <w:sz w:val="20"/>
          <w:szCs w:val="20"/>
        </w:rPr>
        <w:t>personas</w:t>
      </w:r>
      <w:proofErr w:type="spellEnd"/>
      <w:r w:rsidR="00D81F0A">
        <w:rPr>
          <w:rFonts w:ascii="Arial" w:hAnsi="Arial" w:cs="Arial"/>
          <w:sz w:val="20"/>
          <w:szCs w:val="20"/>
        </w:rPr>
        <w:t xml:space="preserve"> </w:t>
      </w:r>
      <w:proofErr w:type="spellStart"/>
      <w:r w:rsidR="00D81F0A">
        <w:rPr>
          <w:rFonts w:ascii="Arial" w:hAnsi="Arial" w:cs="Arial"/>
          <w:sz w:val="20"/>
          <w:szCs w:val="20"/>
        </w:rPr>
        <w:t>expatriadas</w:t>
      </w:r>
      <w:proofErr w:type="spellEnd"/>
      <w:r>
        <w:rPr>
          <w:rFonts w:ascii="Arial" w:hAnsi="Arial" w:cs="Arial"/>
          <w:sz w:val="20"/>
          <w:szCs w:val="20"/>
        </w:rPr>
        <w:t>: 3.000€</w:t>
      </w:r>
      <w:r w:rsidR="00D81F0A">
        <w:rPr>
          <w:rFonts w:ascii="Arial" w:hAnsi="Arial" w:cs="Arial"/>
          <w:sz w:val="20"/>
          <w:szCs w:val="20"/>
        </w:rPr>
        <w:t xml:space="preserve"> </w:t>
      </w:r>
      <w:proofErr w:type="spellStart"/>
      <w:r w:rsidR="00D81F0A">
        <w:rPr>
          <w:rFonts w:ascii="Arial" w:hAnsi="Arial" w:cs="Arial"/>
          <w:sz w:val="20"/>
          <w:szCs w:val="20"/>
        </w:rPr>
        <w:t>brutos/</w:t>
      </w:r>
      <w:r w:rsidR="00732AAE">
        <w:rPr>
          <w:rFonts w:ascii="Arial" w:hAnsi="Arial" w:cs="Arial"/>
          <w:sz w:val="20"/>
          <w:szCs w:val="20"/>
        </w:rPr>
        <w:t>mes</w:t>
      </w:r>
      <w:proofErr w:type="spellEnd"/>
      <w:r w:rsidR="00732AAE">
        <w:rPr>
          <w:rFonts w:ascii="Arial" w:hAnsi="Arial" w:cs="Arial"/>
          <w:sz w:val="20"/>
          <w:szCs w:val="20"/>
        </w:rPr>
        <w:t xml:space="preserve">. </w:t>
      </w:r>
    </w:p>
    <w:p w:rsidR="00DA1D68" w:rsidRDefault="00DA1D68" w:rsidP="00D74E31">
      <w:pPr>
        <w:spacing w:after="0" w:line="240" w:lineRule="auto"/>
        <w:jc w:val="both"/>
        <w:rPr>
          <w:rFonts w:ascii="Arial" w:hAnsi="Arial" w:cs="Arial"/>
          <w:sz w:val="20"/>
          <w:szCs w:val="20"/>
        </w:rPr>
      </w:pPr>
    </w:p>
    <w:p w:rsidR="00DA1D68" w:rsidRDefault="00DA1D68" w:rsidP="00D74E31">
      <w:pPr>
        <w:spacing w:after="0" w:line="240" w:lineRule="auto"/>
        <w:jc w:val="both"/>
        <w:rPr>
          <w:rFonts w:ascii="Arial" w:hAnsi="Arial" w:cs="Arial"/>
          <w:b/>
          <w:sz w:val="20"/>
          <w:szCs w:val="20"/>
          <w:lang w:val="es-ES"/>
        </w:rPr>
      </w:pPr>
      <w:r>
        <w:rPr>
          <w:rFonts w:ascii="Arial" w:hAnsi="Arial" w:cs="Arial"/>
          <w:b/>
          <w:sz w:val="20"/>
          <w:szCs w:val="20"/>
          <w:lang w:val="es-ES"/>
        </w:rPr>
        <w:t xml:space="preserve">Acreditación de las valorizaciones </w:t>
      </w:r>
    </w:p>
    <w:p w:rsidR="00215ED1" w:rsidRDefault="00215ED1" w:rsidP="00215ED1">
      <w:pPr>
        <w:spacing w:after="0" w:line="240" w:lineRule="auto"/>
        <w:jc w:val="both"/>
        <w:rPr>
          <w:rFonts w:ascii="Arial" w:hAnsi="Arial" w:cs="Arial"/>
          <w:b/>
          <w:sz w:val="20"/>
          <w:szCs w:val="20"/>
          <w:lang w:val="es-ES"/>
        </w:rPr>
      </w:pPr>
    </w:p>
    <w:tbl>
      <w:tblPr>
        <w:tblStyle w:val="Tablaconcuadrcula"/>
        <w:tblW w:w="0" w:type="auto"/>
        <w:tblLook w:val="04A0" w:firstRow="1" w:lastRow="0" w:firstColumn="1" w:lastColumn="0" w:noHBand="0" w:noVBand="1"/>
      </w:tblPr>
      <w:tblGrid>
        <w:gridCol w:w="2660"/>
        <w:gridCol w:w="5494"/>
      </w:tblGrid>
      <w:tr w:rsidR="00215ED1" w:rsidTr="0060211B">
        <w:tc>
          <w:tcPr>
            <w:tcW w:w="2660" w:type="dxa"/>
            <w:tcBorders>
              <w:top w:val="single" w:sz="4" w:space="0" w:color="auto"/>
              <w:left w:val="single" w:sz="4" w:space="0" w:color="auto"/>
              <w:bottom w:val="single" w:sz="4" w:space="0" w:color="auto"/>
              <w:right w:val="single" w:sz="4" w:space="0" w:color="auto"/>
            </w:tcBorders>
            <w:hideMark/>
          </w:tcPr>
          <w:p w:rsidR="00215ED1" w:rsidRDefault="00215ED1" w:rsidP="0060211B">
            <w:pPr>
              <w:jc w:val="both"/>
              <w:rPr>
                <w:rFonts w:ascii="Arial" w:hAnsi="Arial" w:cs="Arial"/>
                <w:sz w:val="20"/>
                <w:szCs w:val="20"/>
                <w:lang w:val="es-ES"/>
              </w:rPr>
            </w:pPr>
            <w:r>
              <w:rPr>
                <w:rFonts w:ascii="Arial" w:hAnsi="Arial" w:cs="Arial"/>
                <w:sz w:val="20"/>
                <w:szCs w:val="20"/>
                <w:lang w:val="es-ES"/>
              </w:rPr>
              <w:t>Personal ligado de forma puntual (menos del 50% del tiempo)</w:t>
            </w:r>
          </w:p>
        </w:tc>
        <w:tc>
          <w:tcPr>
            <w:tcW w:w="5494" w:type="dxa"/>
            <w:tcBorders>
              <w:top w:val="single" w:sz="4" w:space="0" w:color="auto"/>
              <w:left w:val="single" w:sz="4" w:space="0" w:color="auto"/>
              <w:bottom w:val="single" w:sz="4" w:space="0" w:color="auto"/>
              <w:right w:val="single" w:sz="4" w:space="0" w:color="auto"/>
            </w:tcBorders>
            <w:hideMark/>
          </w:tcPr>
          <w:p w:rsidR="00215ED1" w:rsidRPr="0017797E" w:rsidRDefault="00215ED1" w:rsidP="0060211B">
            <w:pPr>
              <w:pStyle w:val="Prrafodelista"/>
              <w:numPr>
                <w:ilvl w:val="0"/>
                <w:numId w:val="8"/>
              </w:numPr>
              <w:jc w:val="both"/>
              <w:rPr>
                <w:rFonts w:ascii="Arial" w:hAnsi="Arial" w:cs="Arial"/>
                <w:sz w:val="20"/>
                <w:szCs w:val="20"/>
                <w:lang w:val="es-ES"/>
              </w:rPr>
            </w:pPr>
            <w:r w:rsidRPr="0017797E">
              <w:rPr>
                <w:rFonts w:ascii="Arial" w:hAnsi="Arial" w:cs="Arial"/>
                <w:sz w:val="20"/>
                <w:szCs w:val="20"/>
                <w:lang w:val="es-ES"/>
              </w:rPr>
              <w:t>Acreditación externa coste.</w:t>
            </w:r>
          </w:p>
        </w:tc>
      </w:tr>
    </w:tbl>
    <w:p w:rsidR="008A32A8" w:rsidRDefault="008A32A8" w:rsidP="00D74E31">
      <w:pPr>
        <w:spacing w:after="0" w:line="240" w:lineRule="auto"/>
        <w:jc w:val="both"/>
        <w:rPr>
          <w:rFonts w:ascii="Arial" w:hAnsi="Arial" w:cs="Arial"/>
          <w:sz w:val="20"/>
          <w:szCs w:val="20"/>
          <w:lang w:val="es-ES"/>
        </w:rPr>
      </w:pPr>
    </w:p>
    <w:p w:rsidR="00E81AB7" w:rsidRDefault="00E81AB7" w:rsidP="00D74E31">
      <w:pPr>
        <w:spacing w:after="0" w:line="240" w:lineRule="auto"/>
        <w:jc w:val="both"/>
        <w:rPr>
          <w:rFonts w:ascii="Arial" w:hAnsi="Arial" w:cs="Arial"/>
          <w:sz w:val="20"/>
          <w:szCs w:val="20"/>
          <w:lang w:val="es-ES"/>
        </w:rPr>
      </w:pPr>
    </w:p>
    <w:p w:rsidR="00E81AB7" w:rsidRDefault="00E81AB7" w:rsidP="00D74E31">
      <w:pPr>
        <w:spacing w:after="0" w:line="240" w:lineRule="auto"/>
        <w:jc w:val="both"/>
        <w:rPr>
          <w:rFonts w:ascii="Arial" w:hAnsi="Arial" w:cs="Arial"/>
          <w:sz w:val="20"/>
          <w:szCs w:val="20"/>
          <w:lang w:val="es-ES"/>
        </w:rPr>
      </w:pPr>
    </w:p>
    <w:p w:rsidR="00E81AB7" w:rsidRDefault="00E81AB7" w:rsidP="00D74E31">
      <w:pPr>
        <w:spacing w:after="0" w:line="240" w:lineRule="auto"/>
        <w:jc w:val="both"/>
        <w:rPr>
          <w:rFonts w:ascii="Arial" w:hAnsi="Arial" w:cs="Arial"/>
          <w:sz w:val="20"/>
          <w:szCs w:val="20"/>
          <w:lang w:val="es-ES"/>
        </w:rPr>
      </w:pPr>
    </w:p>
    <w:p w:rsidR="00DA1D68" w:rsidRDefault="00DA1D68" w:rsidP="00D74E31">
      <w:pPr>
        <w:shd w:val="clear" w:color="auto" w:fill="C6D9F1" w:themeFill="text2" w:themeFillTint="33"/>
        <w:spacing w:after="0" w:line="240" w:lineRule="auto"/>
        <w:jc w:val="both"/>
        <w:rPr>
          <w:rFonts w:ascii="Arial" w:hAnsi="Arial" w:cs="Arial"/>
          <w:b/>
          <w:sz w:val="20"/>
          <w:szCs w:val="20"/>
          <w:lang w:val="es-ES"/>
        </w:rPr>
      </w:pPr>
      <w:r>
        <w:rPr>
          <w:rFonts w:ascii="Arial" w:hAnsi="Arial" w:cs="Arial"/>
          <w:b/>
          <w:sz w:val="20"/>
          <w:szCs w:val="20"/>
          <w:lang w:val="es-ES"/>
        </w:rPr>
        <w:t xml:space="preserve">A.IV. Recursos humanos y equipamiento para garantizar la seguridad del personal y los bienes del proyecto. </w:t>
      </w:r>
    </w:p>
    <w:p w:rsidR="00DA1D68" w:rsidRDefault="00DA1D68" w:rsidP="00D74E31">
      <w:pPr>
        <w:spacing w:after="0" w:line="240" w:lineRule="auto"/>
        <w:jc w:val="both"/>
        <w:rPr>
          <w:rFonts w:ascii="Arial" w:hAnsi="Arial" w:cs="Arial"/>
          <w:sz w:val="20"/>
          <w:szCs w:val="20"/>
          <w:lang w:val="es-ES"/>
        </w:rPr>
      </w:pPr>
    </w:p>
    <w:p w:rsidR="00DA1D68" w:rsidRDefault="00DA1D68" w:rsidP="00D74E31">
      <w:pPr>
        <w:spacing w:after="0" w:line="240" w:lineRule="auto"/>
        <w:jc w:val="both"/>
        <w:rPr>
          <w:rFonts w:ascii="Arial" w:hAnsi="Arial" w:cs="Arial"/>
          <w:sz w:val="20"/>
          <w:szCs w:val="20"/>
          <w:lang w:val="es-ES"/>
        </w:rPr>
      </w:pPr>
      <w:r w:rsidRPr="00DA1D68">
        <w:rPr>
          <w:rFonts w:ascii="Arial" w:hAnsi="Arial" w:cs="Arial"/>
          <w:sz w:val="20"/>
          <w:szCs w:val="20"/>
          <w:lang w:val="es-ES"/>
        </w:rPr>
        <w:t>Son gastos subvencionables:</w:t>
      </w:r>
    </w:p>
    <w:p w:rsidR="00DA1D68" w:rsidRDefault="00DA1D68" w:rsidP="00D74E31">
      <w:pPr>
        <w:spacing w:after="0" w:line="240" w:lineRule="auto"/>
        <w:jc w:val="both"/>
        <w:rPr>
          <w:rFonts w:ascii="Arial" w:hAnsi="Arial" w:cs="Arial"/>
          <w:sz w:val="20"/>
          <w:szCs w:val="20"/>
          <w:lang w:val="es-ES"/>
        </w:rPr>
      </w:pPr>
    </w:p>
    <w:tbl>
      <w:tblPr>
        <w:tblStyle w:val="Tablaconcuadrcula"/>
        <w:tblW w:w="0" w:type="auto"/>
        <w:tblLook w:val="04A0" w:firstRow="1" w:lastRow="0" w:firstColumn="1" w:lastColumn="0" w:noHBand="0" w:noVBand="1"/>
      </w:tblPr>
      <w:tblGrid>
        <w:gridCol w:w="8154"/>
      </w:tblGrid>
      <w:tr w:rsidR="00DA1D68" w:rsidRPr="00DA1D68" w:rsidTr="00DA1D68">
        <w:trPr>
          <w:trHeight w:val="787"/>
        </w:trPr>
        <w:tc>
          <w:tcPr>
            <w:tcW w:w="8720" w:type="dxa"/>
            <w:tcBorders>
              <w:top w:val="single" w:sz="4" w:space="0" w:color="auto"/>
              <w:left w:val="single" w:sz="4" w:space="0" w:color="auto"/>
              <w:bottom w:val="single" w:sz="4" w:space="0" w:color="auto"/>
              <w:right w:val="single" w:sz="4" w:space="0" w:color="auto"/>
            </w:tcBorders>
            <w:vAlign w:val="center"/>
            <w:hideMark/>
          </w:tcPr>
          <w:p w:rsidR="00DA1D68" w:rsidRPr="00DA1D68" w:rsidRDefault="00DA1D68" w:rsidP="00D74E31">
            <w:pPr>
              <w:jc w:val="both"/>
              <w:rPr>
                <w:rFonts w:ascii="Arial" w:hAnsi="Arial" w:cs="Arial"/>
                <w:sz w:val="20"/>
                <w:szCs w:val="20"/>
                <w:lang w:val="es-ES"/>
              </w:rPr>
            </w:pPr>
            <w:r w:rsidRPr="00DA1D68">
              <w:rPr>
                <w:rFonts w:ascii="Arial" w:hAnsi="Arial" w:cs="Arial"/>
                <w:sz w:val="20"/>
                <w:szCs w:val="20"/>
                <w:lang w:val="es-ES"/>
              </w:rPr>
              <w:t>Gastos en recursos humanos y equipamiento para garantizar la seguridad tanto del personal como de los medios materiales del proyecto, sobre todo en contextos de inestabilidad y conflicto, como la contratación de guardas o la instalación de puertas blindadas y rejas.</w:t>
            </w:r>
          </w:p>
        </w:tc>
      </w:tr>
      <w:tr w:rsidR="00DA1D68" w:rsidRPr="00DA1D68" w:rsidTr="00DA1D68">
        <w:trPr>
          <w:trHeight w:val="689"/>
        </w:trPr>
        <w:tc>
          <w:tcPr>
            <w:tcW w:w="8720" w:type="dxa"/>
            <w:tcBorders>
              <w:top w:val="single" w:sz="4" w:space="0" w:color="auto"/>
              <w:left w:val="single" w:sz="4" w:space="0" w:color="auto"/>
              <w:bottom w:val="single" w:sz="4" w:space="0" w:color="auto"/>
              <w:right w:val="single" w:sz="4" w:space="0" w:color="auto"/>
            </w:tcBorders>
            <w:vAlign w:val="center"/>
            <w:hideMark/>
          </w:tcPr>
          <w:p w:rsidR="00DA1D68" w:rsidRPr="00DA1D68" w:rsidRDefault="00DA1D68" w:rsidP="00D74E31">
            <w:pPr>
              <w:jc w:val="both"/>
              <w:rPr>
                <w:rFonts w:ascii="Arial" w:hAnsi="Arial" w:cs="Arial"/>
                <w:sz w:val="20"/>
                <w:szCs w:val="20"/>
                <w:lang w:val="es-ES"/>
              </w:rPr>
            </w:pPr>
            <w:r w:rsidRPr="00DA1D68">
              <w:rPr>
                <w:rFonts w:ascii="Arial" w:hAnsi="Arial" w:cs="Arial"/>
                <w:sz w:val="20"/>
                <w:szCs w:val="20"/>
                <w:lang w:val="es-ES"/>
              </w:rPr>
              <w:t xml:space="preserve">VALORIZACIÓN </w:t>
            </w:r>
          </w:p>
          <w:p w:rsidR="00DA1D68" w:rsidRPr="005B2326" w:rsidRDefault="00DA1D68" w:rsidP="00D74E31">
            <w:pPr>
              <w:pStyle w:val="Prrafodelista"/>
              <w:numPr>
                <w:ilvl w:val="0"/>
                <w:numId w:val="8"/>
              </w:numPr>
              <w:jc w:val="both"/>
              <w:rPr>
                <w:rFonts w:ascii="Arial" w:hAnsi="Arial" w:cs="Arial"/>
                <w:sz w:val="20"/>
                <w:szCs w:val="20"/>
                <w:lang w:val="es-ES"/>
              </w:rPr>
            </w:pPr>
            <w:r w:rsidRPr="005B2326">
              <w:rPr>
                <w:rFonts w:ascii="Arial" w:hAnsi="Arial" w:cs="Arial"/>
                <w:sz w:val="20"/>
                <w:szCs w:val="20"/>
                <w:lang w:val="es-ES"/>
              </w:rPr>
              <w:t>Bienes, equipos o materiales que estén directamente adscritos a la consecución de los resultados esperados, excluyendo los equipos y materiales de funcionamiento de la entidad local.</w:t>
            </w:r>
          </w:p>
          <w:p w:rsidR="00DA1D68" w:rsidRPr="005B2326" w:rsidRDefault="00DA1D68" w:rsidP="00D74E31">
            <w:pPr>
              <w:pStyle w:val="Prrafodelista"/>
              <w:numPr>
                <w:ilvl w:val="0"/>
                <w:numId w:val="8"/>
              </w:numPr>
              <w:jc w:val="both"/>
              <w:rPr>
                <w:rFonts w:ascii="Arial" w:hAnsi="Arial" w:cs="Arial"/>
                <w:sz w:val="20"/>
                <w:szCs w:val="20"/>
                <w:lang w:val="es-ES"/>
              </w:rPr>
            </w:pPr>
            <w:r w:rsidRPr="005B2326">
              <w:rPr>
                <w:rFonts w:ascii="Arial" w:hAnsi="Arial" w:cs="Arial"/>
                <w:sz w:val="20"/>
                <w:szCs w:val="20"/>
                <w:lang w:val="es-ES"/>
              </w:rPr>
              <w:t>El personal puntualmente adscrito a los proyectos.</w:t>
            </w:r>
          </w:p>
        </w:tc>
      </w:tr>
    </w:tbl>
    <w:p w:rsidR="00732AAE" w:rsidRPr="00D10F22" w:rsidRDefault="00732AAE" w:rsidP="00D74E31">
      <w:pPr>
        <w:spacing w:after="0" w:line="240" w:lineRule="auto"/>
        <w:jc w:val="both"/>
        <w:rPr>
          <w:rFonts w:ascii="Arial" w:hAnsi="Arial" w:cs="Arial"/>
          <w:b/>
          <w:sz w:val="20"/>
          <w:szCs w:val="20"/>
          <w:lang w:val="es-ES"/>
        </w:rPr>
      </w:pPr>
    </w:p>
    <w:p w:rsidR="00DA1D68" w:rsidRDefault="00DA1D68" w:rsidP="00D74E31">
      <w:pPr>
        <w:spacing w:after="0" w:line="240" w:lineRule="auto"/>
        <w:jc w:val="both"/>
        <w:rPr>
          <w:rFonts w:ascii="Arial" w:hAnsi="Arial" w:cs="Arial"/>
          <w:b/>
          <w:sz w:val="20"/>
          <w:szCs w:val="20"/>
          <w:lang w:val="es-ES"/>
        </w:rPr>
      </w:pPr>
      <w:r>
        <w:rPr>
          <w:rFonts w:ascii="Arial" w:hAnsi="Arial" w:cs="Arial"/>
          <w:b/>
          <w:sz w:val="20"/>
          <w:szCs w:val="20"/>
          <w:lang w:val="es-ES"/>
        </w:rPr>
        <w:t>Acr</w:t>
      </w:r>
      <w:r w:rsidR="00D81F0A">
        <w:rPr>
          <w:rFonts w:ascii="Arial" w:hAnsi="Arial" w:cs="Arial"/>
          <w:b/>
          <w:sz w:val="20"/>
          <w:szCs w:val="20"/>
          <w:lang w:val="es-ES"/>
        </w:rPr>
        <w:t>editación de las valorizaciones</w:t>
      </w:r>
    </w:p>
    <w:p w:rsidR="00D81F0A" w:rsidRDefault="00D81F0A" w:rsidP="00D74E31">
      <w:pPr>
        <w:spacing w:after="0" w:line="240" w:lineRule="auto"/>
        <w:jc w:val="both"/>
        <w:rPr>
          <w:rFonts w:ascii="Arial" w:hAnsi="Arial" w:cs="Arial"/>
          <w:b/>
          <w:sz w:val="20"/>
          <w:szCs w:val="20"/>
          <w:lang w:val="es-ES"/>
        </w:rPr>
      </w:pPr>
    </w:p>
    <w:tbl>
      <w:tblPr>
        <w:tblStyle w:val="Tablaconcuadrcula"/>
        <w:tblW w:w="0" w:type="auto"/>
        <w:tblLook w:val="04A0" w:firstRow="1" w:lastRow="0" w:firstColumn="1" w:lastColumn="0" w:noHBand="0" w:noVBand="1"/>
      </w:tblPr>
      <w:tblGrid>
        <w:gridCol w:w="2661"/>
        <w:gridCol w:w="5493"/>
      </w:tblGrid>
      <w:tr w:rsidR="00DA1D68" w:rsidTr="00DA1D68">
        <w:tc>
          <w:tcPr>
            <w:tcW w:w="2802" w:type="dxa"/>
            <w:tcBorders>
              <w:top w:val="single" w:sz="4" w:space="0" w:color="auto"/>
              <w:left w:val="single" w:sz="4" w:space="0" w:color="auto"/>
              <w:bottom w:val="single" w:sz="4" w:space="0" w:color="auto"/>
              <w:right w:val="single" w:sz="4" w:space="0" w:color="auto"/>
            </w:tcBorders>
            <w:hideMark/>
          </w:tcPr>
          <w:p w:rsidR="00DA1D68" w:rsidRDefault="00DA1D68" w:rsidP="00D74E31">
            <w:pPr>
              <w:jc w:val="both"/>
              <w:rPr>
                <w:rFonts w:ascii="Arial" w:hAnsi="Arial" w:cs="Arial"/>
                <w:sz w:val="20"/>
                <w:szCs w:val="20"/>
                <w:lang w:val="es-ES"/>
              </w:rPr>
            </w:pPr>
            <w:r>
              <w:rPr>
                <w:rFonts w:ascii="Arial" w:hAnsi="Arial" w:cs="Arial"/>
                <w:sz w:val="20"/>
                <w:szCs w:val="20"/>
                <w:lang w:val="es-ES"/>
              </w:rPr>
              <w:t xml:space="preserve">Equipos y materiales </w:t>
            </w:r>
            <w:r>
              <w:rPr>
                <w:rFonts w:ascii="Arial" w:hAnsi="Arial" w:cs="Arial"/>
                <w:b/>
                <w:sz w:val="20"/>
                <w:szCs w:val="20"/>
                <w:lang w:val="es-ES"/>
              </w:rPr>
              <w:t xml:space="preserve">directamente adscritos al OE del proyecto. </w:t>
            </w:r>
            <w:r>
              <w:rPr>
                <w:rFonts w:ascii="Arial" w:hAnsi="Arial" w:cs="Arial"/>
                <w:sz w:val="20"/>
                <w:szCs w:val="20"/>
                <w:lang w:val="es-ES"/>
              </w:rPr>
              <w:t>No funcionamiento.</w:t>
            </w:r>
          </w:p>
        </w:tc>
        <w:tc>
          <w:tcPr>
            <w:tcW w:w="5918" w:type="dxa"/>
            <w:tcBorders>
              <w:top w:val="single" w:sz="4" w:space="0" w:color="auto"/>
              <w:left w:val="single" w:sz="4" w:space="0" w:color="auto"/>
              <w:bottom w:val="single" w:sz="4" w:space="0" w:color="auto"/>
              <w:right w:val="single" w:sz="4" w:space="0" w:color="auto"/>
            </w:tcBorders>
            <w:hideMark/>
          </w:tcPr>
          <w:p w:rsidR="00DA1D68" w:rsidRDefault="00DA1D68" w:rsidP="00D74E31">
            <w:pPr>
              <w:pStyle w:val="Prrafodelista"/>
              <w:numPr>
                <w:ilvl w:val="0"/>
                <w:numId w:val="8"/>
              </w:numPr>
              <w:jc w:val="both"/>
              <w:rPr>
                <w:rFonts w:ascii="Arial" w:hAnsi="Arial" w:cs="Arial"/>
                <w:sz w:val="20"/>
                <w:szCs w:val="20"/>
                <w:lang w:val="es-ES"/>
              </w:rPr>
            </w:pPr>
            <w:r>
              <w:rPr>
                <w:rFonts w:ascii="Arial" w:hAnsi="Arial" w:cs="Arial"/>
                <w:sz w:val="20"/>
                <w:szCs w:val="20"/>
                <w:lang w:val="es-ES"/>
              </w:rPr>
              <w:t>Factura de compra o certificado propiedad con acreditación</w:t>
            </w:r>
            <w:r w:rsidRPr="008A32A8">
              <w:rPr>
                <w:rFonts w:ascii="Arial" w:hAnsi="Arial" w:cs="Arial"/>
                <w:b/>
                <w:sz w:val="20"/>
                <w:szCs w:val="20"/>
                <w:lang w:val="es-ES"/>
              </w:rPr>
              <w:t xml:space="preserve"> </w:t>
            </w:r>
            <w:r w:rsidR="00064005" w:rsidRPr="008A32A8">
              <w:rPr>
                <w:rFonts w:ascii="Arial" w:hAnsi="Arial" w:cs="Arial"/>
                <w:b/>
                <w:sz w:val="20"/>
                <w:szCs w:val="20"/>
                <w:lang w:val="es-ES"/>
              </w:rPr>
              <w:t>externa</w:t>
            </w:r>
            <w:r w:rsidR="00064005" w:rsidRPr="008A32A8">
              <w:rPr>
                <w:rFonts w:ascii="Arial" w:hAnsi="Arial" w:cs="Arial"/>
                <w:sz w:val="20"/>
                <w:szCs w:val="20"/>
                <w:lang w:val="es-ES"/>
              </w:rPr>
              <w:t xml:space="preserve"> </w:t>
            </w:r>
            <w:r>
              <w:rPr>
                <w:rFonts w:ascii="Arial" w:hAnsi="Arial" w:cs="Arial"/>
                <w:sz w:val="20"/>
                <w:szCs w:val="20"/>
                <w:lang w:val="es-ES"/>
              </w:rPr>
              <w:t>del coste.</w:t>
            </w:r>
          </w:p>
          <w:p w:rsidR="00DA1D68" w:rsidRDefault="00496CB8" w:rsidP="00D74E31">
            <w:pPr>
              <w:pStyle w:val="Prrafodelista"/>
              <w:numPr>
                <w:ilvl w:val="0"/>
                <w:numId w:val="8"/>
              </w:numPr>
              <w:jc w:val="both"/>
              <w:rPr>
                <w:rFonts w:ascii="Arial" w:hAnsi="Arial" w:cs="Arial"/>
                <w:sz w:val="20"/>
                <w:szCs w:val="20"/>
                <w:lang w:val="es-ES"/>
              </w:rPr>
            </w:pPr>
            <w:r>
              <w:rPr>
                <w:rFonts w:ascii="Arial" w:hAnsi="Arial" w:cs="Arial"/>
                <w:sz w:val="20"/>
                <w:szCs w:val="20"/>
                <w:lang w:val="es-ES"/>
              </w:rPr>
              <w:t>Cálculo de</w:t>
            </w:r>
            <w:r w:rsidRPr="00F3521A">
              <w:rPr>
                <w:rFonts w:ascii="Arial" w:hAnsi="Arial" w:cs="Arial"/>
                <w:sz w:val="20"/>
                <w:szCs w:val="20"/>
                <w:lang w:val="es-ES"/>
              </w:rPr>
              <w:t xml:space="preserve"> depreciación (puede ser un documento propio).</w:t>
            </w:r>
          </w:p>
        </w:tc>
      </w:tr>
      <w:tr w:rsidR="00DA1D68" w:rsidTr="00DA1D68">
        <w:tc>
          <w:tcPr>
            <w:tcW w:w="2802" w:type="dxa"/>
            <w:tcBorders>
              <w:top w:val="single" w:sz="4" w:space="0" w:color="auto"/>
              <w:left w:val="single" w:sz="4" w:space="0" w:color="auto"/>
              <w:bottom w:val="single" w:sz="4" w:space="0" w:color="auto"/>
              <w:right w:val="single" w:sz="4" w:space="0" w:color="auto"/>
            </w:tcBorders>
            <w:vAlign w:val="center"/>
            <w:hideMark/>
          </w:tcPr>
          <w:p w:rsidR="00DA1D68" w:rsidRDefault="00DA1D68" w:rsidP="00D74E31">
            <w:pPr>
              <w:jc w:val="both"/>
              <w:rPr>
                <w:rFonts w:ascii="Arial" w:hAnsi="Arial" w:cs="Arial"/>
                <w:sz w:val="20"/>
                <w:szCs w:val="20"/>
                <w:lang w:val="es-ES"/>
              </w:rPr>
            </w:pPr>
            <w:r>
              <w:rPr>
                <w:rFonts w:ascii="Arial" w:hAnsi="Arial" w:cs="Arial"/>
                <w:sz w:val="20"/>
                <w:szCs w:val="20"/>
                <w:lang w:val="es-ES"/>
              </w:rPr>
              <w:t>Personal ligado de forma puntual (menos del 50% del tiempo)</w:t>
            </w:r>
          </w:p>
        </w:tc>
        <w:tc>
          <w:tcPr>
            <w:tcW w:w="5918" w:type="dxa"/>
            <w:tcBorders>
              <w:top w:val="single" w:sz="4" w:space="0" w:color="auto"/>
              <w:left w:val="single" w:sz="4" w:space="0" w:color="auto"/>
              <w:bottom w:val="single" w:sz="4" w:space="0" w:color="auto"/>
              <w:right w:val="single" w:sz="4" w:space="0" w:color="auto"/>
            </w:tcBorders>
            <w:vAlign w:val="center"/>
            <w:hideMark/>
          </w:tcPr>
          <w:p w:rsidR="00DA1D68" w:rsidRDefault="00DA1D68" w:rsidP="00D74E31">
            <w:pPr>
              <w:pStyle w:val="Prrafodelista"/>
              <w:numPr>
                <w:ilvl w:val="0"/>
                <w:numId w:val="8"/>
              </w:numPr>
              <w:jc w:val="both"/>
              <w:rPr>
                <w:rFonts w:ascii="Arial" w:hAnsi="Arial" w:cs="Arial"/>
                <w:sz w:val="20"/>
                <w:szCs w:val="20"/>
                <w:lang w:val="es-ES"/>
              </w:rPr>
            </w:pPr>
            <w:r>
              <w:rPr>
                <w:rFonts w:ascii="Arial" w:hAnsi="Arial" w:cs="Arial"/>
                <w:sz w:val="20"/>
                <w:szCs w:val="20"/>
                <w:lang w:val="es-ES"/>
              </w:rPr>
              <w:t xml:space="preserve">Acreditación </w:t>
            </w:r>
            <w:r w:rsidR="00215ED1">
              <w:rPr>
                <w:rFonts w:ascii="Arial" w:hAnsi="Arial" w:cs="Arial"/>
                <w:sz w:val="20"/>
                <w:szCs w:val="20"/>
                <w:lang w:val="es-ES"/>
              </w:rPr>
              <w:t xml:space="preserve">externa de </w:t>
            </w:r>
            <w:r>
              <w:rPr>
                <w:rFonts w:ascii="Arial" w:hAnsi="Arial" w:cs="Arial"/>
                <w:sz w:val="20"/>
                <w:szCs w:val="20"/>
                <w:lang w:val="es-ES"/>
              </w:rPr>
              <w:t>coste.</w:t>
            </w:r>
          </w:p>
        </w:tc>
      </w:tr>
    </w:tbl>
    <w:p w:rsidR="00DA1D68" w:rsidRDefault="00DA1D68" w:rsidP="00D74E31">
      <w:pPr>
        <w:spacing w:after="0" w:line="240" w:lineRule="auto"/>
        <w:jc w:val="both"/>
        <w:rPr>
          <w:rFonts w:ascii="Arial" w:hAnsi="Arial" w:cs="Arial"/>
          <w:sz w:val="20"/>
          <w:szCs w:val="20"/>
        </w:rPr>
      </w:pPr>
    </w:p>
    <w:p w:rsidR="00DA1D68" w:rsidRDefault="00DA1D68" w:rsidP="00D74E31">
      <w:pPr>
        <w:shd w:val="clear" w:color="auto" w:fill="C6D9F1" w:themeFill="text2" w:themeFillTint="33"/>
        <w:spacing w:after="0" w:line="240" w:lineRule="auto"/>
        <w:jc w:val="both"/>
        <w:rPr>
          <w:rFonts w:ascii="Arial" w:hAnsi="Arial" w:cs="Arial"/>
          <w:b/>
          <w:sz w:val="20"/>
          <w:szCs w:val="20"/>
          <w:lang w:val="es-ES"/>
        </w:rPr>
      </w:pPr>
      <w:r>
        <w:rPr>
          <w:rFonts w:ascii="Arial" w:hAnsi="Arial" w:cs="Arial"/>
          <w:b/>
          <w:sz w:val="20"/>
          <w:szCs w:val="20"/>
          <w:lang w:val="es-ES"/>
        </w:rPr>
        <w:t>A.V. A</w:t>
      </w:r>
      <w:r w:rsidR="00936527">
        <w:rPr>
          <w:rFonts w:ascii="Arial" w:hAnsi="Arial" w:cs="Arial"/>
          <w:b/>
          <w:sz w:val="20"/>
          <w:szCs w:val="20"/>
          <w:lang w:val="es-ES"/>
        </w:rPr>
        <w:t>sistencia a personas vulnerables en forma de aportación de dinero, bonos o salario por trabajo.</w:t>
      </w:r>
    </w:p>
    <w:p w:rsidR="00DA1D68" w:rsidRDefault="00DA1D68" w:rsidP="00D74E31">
      <w:pPr>
        <w:spacing w:after="0" w:line="240" w:lineRule="auto"/>
        <w:jc w:val="both"/>
        <w:rPr>
          <w:rFonts w:ascii="Arial" w:hAnsi="Arial" w:cs="Arial"/>
          <w:sz w:val="20"/>
          <w:szCs w:val="20"/>
          <w:lang w:val="es-ES"/>
        </w:rPr>
      </w:pPr>
    </w:p>
    <w:p w:rsidR="00DA1D68" w:rsidRDefault="00DA1D68" w:rsidP="00D74E31">
      <w:pPr>
        <w:spacing w:after="0" w:line="240" w:lineRule="auto"/>
        <w:jc w:val="both"/>
        <w:rPr>
          <w:rFonts w:ascii="Arial" w:hAnsi="Arial" w:cs="Arial"/>
          <w:sz w:val="20"/>
          <w:szCs w:val="20"/>
          <w:lang w:val="es-ES"/>
        </w:rPr>
      </w:pPr>
      <w:r w:rsidRPr="00DA1D68">
        <w:rPr>
          <w:rFonts w:ascii="Arial" w:hAnsi="Arial" w:cs="Arial"/>
          <w:sz w:val="20"/>
          <w:szCs w:val="20"/>
          <w:lang w:val="es-ES"/>
        </w:rPr>
        <w:t>Son gastos subvencionables:</w:t>
      </w:r>
    </w:p>
    <w:p w:rsidR="00DA1D68" w:rsidRDefault="00DA1D68" w:rsidP="00D74E31">
      <w:pPr>
        <w:spacing w:after="0" w:line="240" w:lineRule="auto"/>
        <w:jc w:val="both"/>
        <w:rPr>
          <w:rFonts w:ascii="Arial" w:hAnsi="Arial" w:cs="Arial"/>
          <w:sz w:val="20"/>
          <w:szCs w:val="20"/>
          <w:lang w:val="es-ES"/>
        </w:rPr>
      </w:pPr>
    </w:p>
    <w:tbl>
      <w:tblPr>
        <w:tblStyle w:val="Tablaconcuadrcula"/>
        <w:tblW w:w="0" w:type="auto"/>
        <w:tblLook w:val="04A0" w:firstRow="1" w:lastRow="0" w:firstColumn="1" w:lastColumn="0" w:noHBand="0" w:noVBand="1"/>
      </w:tblPr>
      <w:tblGrid>
        <w:gridCol w:w="8154"/>
      </w:tblGrid>
      <w:tr w:rsidR="00DA1D68" w:rsidRPr="00DA1D68" w:rsidTr="00496CB8">
        <w:trPr>
          <w:trHeight w:val="787"/>
        </w:trPr>
        <w:tc>
          <w:tcPr>
            <w:tcW w:w="8154" w:type="dxa"/>
            <w:tcBorders>
              <w:top w:val="single" w:sz="4" w:space="0" w:color="auto"/>
              <w:left w:val="single" w:sz="4" w:space="0" w:color="auto"/>
              <w:bottom w:val="single" w:sz="4" w:space="0" w:color="auto"/>
              <w:right w:val="single" w:sz="4" w:space="0" w:color="auto"/>
            </w:tcBorders>
            <w:vAlign w:val="center"/>
            <w:hideMark/>
          </w:tcPr>
          <w:p w:rsidR="00DA1D68" w:rsidRPr="00DA1D68" w:rsidRDefault="00DA1D68" w:rsidP="00D74E31">
            <w:pPr>
              <w:jc w:val="both"/>
              <w:rPr>
                <w:rFonts w:ascii="Arial" w:hAnsi="Arial" w:cs="Arial"/>
                <w:sz w:val="20"/>
                <w:szCs w:val="20"/>
                <w:lang w:val="es-ES"/>
              </w:rPr>
            </w:pPr>
            <w:r w:rsidRPr="00DA1D68">
              <w:rPr>
                <w:rFonts w:ascii="Arial" w:hAnsi="Arial" w:cs="Arial"/>
                <w:sz w:val="20"/>
                <w:szCs w:val="20"/>
                <w:lang w:val="es-ES"/>
              </w:rPr>
              <w:t>– Distribución de dinero</w:t>
            </w:r>
            <w:r w:rsidR="00E35838">
              <w:rPr>
                <w:rFonts w:ascii="Arial" w:hAnsi="Arial" w:cs="Arial"/>
                <w:sz w:val="20"/>
                <w:szCs w:val="20"/>
                <w:lang w:val="es-ES"/>
              </w:rPr>
              <w:t xml:space="preserve"> a colectivos vulnerables</w:t>
            </w:r>
            <w:r w:rsidRPr="00DA1D68">
              <w:rPr>
                <w:rFonts w:ascii="Arial" w:hAnsi="Arial" w:cs="Arial"/>
                <w:sz w:val="20"/>
                <w:szCs w:val="20"/>
                <w:lang w:val="es-ES"/>
              </w:rPr>
              <w:t xml:space="preserve"> para afrontar la crisis.</w:t>
            </w:r>
          </w:p>
          <w:p w:rsidR="00DA1D68" w:rsidRDefault="00DA1D68" w:rsidP="00D74E31">
            <w:pPr>
              <w:jc w:val="both"/>
              <w:rPr>
                <w:rFonts w:ascii="Arial" w:hAnsi="Arial" w:cs="Arial"/>
                <w:sz w:val="20"/>
                <w:szCs w:val="20"/>
                <w:lang w:val="es-ES"/>
              </w:rPr>
            </w:pPr>
            <w:r w:rsidRPr="00DA1D68">
              <w:rPr>
                <w:rFonts w:ascii="Arial" w:hAnsi="Arial" w:cs="Arial"/>
                <w:sz w:val="20"/>
                <w:szCs w:val="20"/>
                <w:lang w:val="es-ES"/>
              </w:rPr>
              <w:t>– Distribución de bonos para la adquisición de productos básicos.</w:t>
            </w:r>
          </w:p>
          <w:p w:rsidR="00E35838" w:rsidRPr="00E35838" w:rsidRDefault="00E35838" w:rsidP="00D74E31">
            <w:pPr>
              <w:jc w:val="both"/>
              <w:rPr>
                <w:rFonts w:ascii="Arial" w:hAnsi="Arial" w:cs="Arial"/>
                <w:sz w:val="20"/>
                <w:szCs w:val="20"/>
                <w:lang w:val="es-ES"/>
              </w:rPr>
            </w:pPr>
            <w:r w:rsidRPr="00DA1D68">
              <w:rPr>
                <w:rFonts w:ascii="Arial" w:hAnsi="Arial" w:cs="Arial"/>
                <w:sz w:val="20"/>
                <w:szCs w:val="20"/>
                <w:lang w:val="es-ES"/>
              </w:rPr>
              <w:t xml:space="preserve">– </w:t>
            </w:r>
            <w:r>
              <w:rPr>
                <w:rFonts w:ascii="Arial" w:hAnsi="Arial" w:cs="Arial"/>
                <w:sz w:val="20"/>
                <w:szCs w:val="20"/>
                <w:lang w:val="es-ES"/>
              </w:rPr>
              <w:t>Salarios en proyectos de dinero por trabajo.</w:t>
            </w:r>
          </w:p>
          <w:p w:rsidR="005B2326" w:rsidRPr="00DA1D68" w:rsidRDefault="005B2326" w:rsidP="00D74E31">
            <w:pPr>
              <w:jc w:val="both"/>
              <w:rPr>
                <w:rFonts w:ascii="Arial" w:hAnsi="Arial" w:cs="Arial"/>
                <w:sz w:val="20"/>
                <w:szCs w:val="20"/>
                <w:lang w:val="es-ES"/>
              </w:rPr>
            </w:pPr>
          </w:p>
        </w:tc>
      </w:tr>
    </w:tbl>
    <w:p w:rsidR="00AB74A5" w:rsidRDefault="00AB74A5" w:rsidP="00D74E31">
      <w:pPr>
        <w:spacing w:after="0" w:line="240" w:lineRule="auto"/>
        <w:jc w:val="both"/>
        <w:rPr>
          <w:rFonts w:ascii="Arial" w:hAnsi="Arial" w:cs="Arial"/>
          <w:sz w:val="20"/>
          <w:szCs w:val="20"/>
          <w:u w:val="single"/>
        </w:rPr>
      </w:pPr>
    </w:p>
    <w:p w:rsidR="00DA1D68" w:rsidRPr="00DA1D68" w:rsidRDefault="00DA1D68" w:rsidP="00D74E31">
      <w:pPr>
        <w:shd w:val="clear" w:color="auto" w:fill="C6D9F1" w:themeFill="text2" w:themeFillTint="33"/>
        <w:spacing w:after="0" w:line="240" w:lineRule="auto"/>
        <w:jc w:val="both"/>
        <w:rPr>
          <w:rFonts w:ascii="Arial" w:hAnsi="Arial" w:cs="Arial"/>
          <w:b/>
          <w:sz w:val="20"/>
          <w:szCs w:val="20"/>
          <w:lang w:val="es-ES"/>
        </w:rPr>
      </w:pPr>
      <w:r>
        <w:rPr>
          <w:rFonts w:ascii="Arial" w:hAnsi="Arial" w:cs="Arial"/>
          <w:b/>
          <w:sz w:val="20"/>
          <w:szCs w:val="20"/>
          <w:lang w:val="es-ES"/>
        </w:rPr>
        <w:t xml:space="preserve">A.VI. Recursos humanos y materiales necesarios para la elaboración y difusión de informes o trabajos orientados a dar testimonio o a la defensa de derechos humanos. </w:t>
      </w:r>
    </w:p>
    <w:p w:rsidR="00DA1D68" w:rsidRDefault="00DA1D68" w:rsidP="00D74E31">
      <w:pPr>
        <w:spacing w:after="0" w:line="240" w:lineRule="auto"/>
        <w:jc w:val="both"/>
        <w:rPr>
          <w:rFonts w:ascii="Arial" w:hAnsi="Arial" w:cs="Arial"/>
          <w:sz w:val="20"/>
          <w:szCs w:val="20"/>
          <w:lang w:val="es-ES"/>
        </w:rPr>
      </w:pPr>
    </w:p>
    <w:p w:rsidR="00DA1D68" w:rsidRDefault="00DA1D68" w:rsidP="00D74E31">
      <w:pPr>
        <w:spacing w:after="0" w:line="240" w:lineRule="auto"/>
        <w:jc w:val="both"/>
        <w:rPr>
          <w:rFonts w:ascii="Arial" w:hAnsi="Arial" w:cs="Arial"/>
          <w:sz w:val="20"/>
          <w:szCs w:val="20"/>
          <w:lang w:val="es-ES"/>
        </w:rPr>
      </w:pPr>
      <w:r w:rsidRPr="00DA1D68">
        <w:rPr>
          <w:rFonts w:ascii="Arial" w:hAnsi="Arial" w:cs="Arial"/>
          <w:sz w:val="20"/>
          <w:szCs w:val="20"/>
          <w:lang w:val="es-ES"/>
        </w:rPr>
        <w:t>Son gastos subvencionables:</w:t>
      </w:r>
    </w:p>
    <w:p w:rsidR="00DA1D68" w:rsidRDefault="00DA1D68" w:rsidP="00D74E31">
      <w:pPr>
        <w:spacing w:after="0" w:line="240" w:lineRule="auto"/>
        <w:jc w:val="both"/>
        <w:rPr>
          <w:rFonts w:ascii="Arial" w:hAnsi="Arial" w:cs="Arial"/>
          <w:sz w:val="20"/>
          <w:szCs w:val="20"/>
          <w:lang w:val="es-ES"/>
        </w:rPr>
      </w:pPr>
    </w:p>
    <w:tbl>
      <w:tblPr>
        <w:tblStyle w:val="Tablaconcuadrcula"/>
        <w:tblW w:w="0" w:type="auto"/>
        <w:tblLook w:val="04A0" w:firstRow="1" w:lastRow="0" w:firstColumn="1" w:lastColumn="0" w:noHBand="0" w:noVBand="1"/>
      </w:tblPr>
      <w:tblGrid>
        <w:gridCol w:w="8154"/>
      </w:tblGrid>
      <w:tr w:rsidR="00DA1D68" w:rsidRPr="00DA1D68" w:rsidTr="00DA1D68">
        <w:trPr>
          <w:trHeight w:val="787"/>
        </w:trPr>
        <w:tc>
          <w:tcPr>
            <w:tcW w:w="8720" w:type="dxa"/>
            <w:tcBorders>
              <w:top w:val="single" w:sz="4" w:space="0" w:color="auto"/>
              <w:left w:val="single" w:sz="4" w:space="0" w:color="auto"/>
              <w:bottom w:val="single" w:sz="4" w:space="0" w:color="auto"/>
              <w:right w:val="single" w:sz="4" w:space="0" w:color="auto"/>
            </w:tcBorders>
            <w:vAlign w:val="center"/>
            <w:hideMark/>
          </w:tcPr>
          <w:p w:rsidR="00DA1D68" w:rsidRPr="00DA1D68" w:rsidRDefault="00DA1D68" w:rsidP="00D74E31">
            <w:pPr>
              <w:jc w:val="both"/>
              <w:rPr>
                <w:rFonts w:ascii="Arial" w:hAnsi="Arial" w:cs="Arial"/>
                <w:sz w:val="20"/>
                <w:szCs w:val="20"/>
                <w:lang w:val="es-ES"/>
              </w:rPr>
            </w:pPr>
            <w:r w:rsidRPr="00DA1D68">
              <w:rPr>
                <w:rFonts w:ascii="Arial" w:hAnsi="Arial" w:cs="Arial"/>
                <w:sz w:val="20"/>
                <w:szCs w:val="20"/>
                <w:lang w:val="es-ES"/>
              </w:rPr>
              <w:t>Recursos humanos, incluidos los gastos de desplazamiento, y recursos materiales necesarios para la elaboración y la difusión de informes u otros trabajos orientados a dar testimonio de la situación de las personas afectadas por el desastre, así como a defender sus derechos humanos.</w:t>
            </w:r>
            <w:r w:rsidR="00496CB8">
              <w:rPr>
                <w:rFonts w:ascii="Arial" w:hAnsi="Arial" w:cs="Arial"/>
                <w:sz w:val="20"/>
                <w:szCs w:val="20"/>
                <w:lang w:val="es-ES"/>
              </w:rPr>
              <w:t xml:space="preserve"> </w:t>
            </w:r>
            <w:r w:rsidR="00FC3B6F">
              <w:rPr>
                <w:rFonts w:ascii="Arial" w:hAnsi="Arial" w:cs="Arial"/>
                <w:sz w:val="20"/>
                <w:szCs w:val="20"/>
                <w:lang w:val="es-ES"/>
              </w:rPr>
              <w:t xml:space="preserve">Se incluyen </w:t>
            </w:r>
            <w:r w:rsidR="00496CB8">
              <w:rPr>
                <w:rFonts w:ascii="Arial" w:hAnsi="Arial" w:cs="Arial"/>
                <w:sz w:val="20"/>
                <w:szCs w:val="20"/>
                <w:lang w:val="es-ES"/>
              </w:rPr>
              <w:t xml:space="preserve">también los </w:t>
            </w:r>
            <w:r w:rsidR="00FC3B6F">
              <w:rPr>
                <w:rFonts w:ascii="Arial" w:hAnsi="Arial" w:cs="Arial"/>
                <w:sz w:val="20"/>
                <w:szCs w:val="20"/>
                <w:lang w:val="es-ES"/>
              </w:rPr>
              <w:t>costos de actividades realizadas en Euskadi</w:t>
            </w:r>
            <w:r w:rsidR="00215ED1">
              <w:rPr>
                <w:rFonts w:ascii="Arial" w:hAnsi="Arial" w:cs="Arial"/>
                <w:sz w:val="20"/>
                <w:szCs w:val="20"/>
                <w:lang w:val="es-ES"/>
              </w:rPr>
              <w:t>.</w:t>
            </w:r>
          </w:p>
        </w:tc>
      </w:tr>
      <w:tr w:rsidR="00DA1D68" w:rsidRPr="00DA1D68" w:rsidTr="00DA1D68">
        <w:trPr>
          <w:trHeight w:val="689"/>
        </w:trPr>
        <w:tc>
          <w:tcPr>
            <w:tcW w:w="8720" w:type="dxa"/>
            <w:tcBorders>
              <w:top w:val="single" w:sz="4" w:space="0" w:color="auto"/>
              <w:left w:val="single" w:sz="4" w:space="0" w:color="auto"/>
              <w:bottom w:val="single" w:sz="4" w:space="0" w:color="auto"/>
              <w:right w:val="single" w:sz="4" w:space="0" w:color="auto"/>
            </w:tcBorders>
            <w:vAlign w:val="center"/>
            <w:hideMark/>
          </w:tcPr>
          <w:p w:rsidR="00DA1D68" w:rsidRPr="00DA1D68" w:rsidRDefault="00DA1D68" w:rsidP="00D74E31">
            <w:pPr>
              <w:jc w:val="both"/>
              <w:rPr>
                <w:rFonts w:ascii="Arial" w:hAnsi="Arial" w:cs="Arial"/>
                <w:sz w:val="20"/>
                <w:szCs w:val="20"/>
                <w:lang w:val="es-ES"/>
              </w:rPr>
            </w:pPr>
            <w:r w:rsidRPr="00DA1D68">
              <w:rPr>
                <w:rFonts w:ascii="Arial" w:hAnsi="Arial" w:cs="Arial"/>
                <w:sz w:val="20"/>
                <w:szCs w:val="20"/>
                <w:lang w:val="es-ES"/>
              </w:rPr>
              <w:t xml:space="preserve">VALORIZACIÓN </w:t>
            </w:r>
          </w:p>
          <w:p w:rsidR="00DA1D68" w:rsidRDefault="00DA1D68" w:rsidP="00D74E31">
            <w:pPr>
              <w:pStyle w:val="Prrafodelista"/>
              <w:numPr>
                <w:ilvl w:val="0"/>
                <w:numId w:val="8"/>
              </w:numPr>
              <w:jc w:val="both"/>
              <w:rPr>
                <w:rFonts w:ascii="Arial" w:hAnsi="Arial" w:cs="Arial"/>
                <w:sz w:val="20"/>
                <w:szCs w:val="20"/>
                <w:lang w:val="es-ES"/>
              </w:rPr>
            </w:pPr>
            <w:r w:rsidRPr="006E5C7A">
              <w:rPr>
                <w:rFonts w:ascii="Arial" w:hAnsi="Arial" w:cs="Arial"/>
                <w:sz w:val="20"/>
                <w:szCs w:val="20"/>
                <w:lang w:val="es-ES"/>
              </w:rPr>
              <w:t>Bienes, equipos o materiales que estén directamente adscritos a la consecución de los resultados esperados, excluyendo los equipos y materiales de funcionamiento de la entidad local.</w:t>
            </w:r>
          </w:p>
          <w:p w:rsidR="00496CB8" w:rsidRPr="00732AAE" w:rsidRDefault="006E5C7A" w:rsidP="00732AAE">
            <w:pPr>
              <w:pStyle w:val="Prrafodelista"/>
              <w:numPr>
                <w:ilvl w:val="0"/>
                <w:numId w:val="8"/>
              </w:numPr>
              <w:jc w:val="both"/>
              <w:rPr>
                <w:rFonts w:ascii="Arial" w:hAnsi="Arial" w:cs="Arial"/>
                <w:sz w:val="20"/>
                <w:szCs w:val="20"/>
                <w:lang w:val="es-ES"/>
              </w:rPr>
            </w:pPr>
            <w:r>
              <w:rPr>
                <w:rFonts w:ascii="Arial" w:hAnsi="Arial" w:cs="Arial"/>
                <w:sz w:val="20"/>
                <w:szCs w:val="20"/>
                <w:lang w:val="es-ES"/>
              </w:rPr>
              <w:t>E</w:t>
            </w:r>
            <w:r w:rsidR="00DA1D68" w:rsidRPr="00DA1D68">
              <w:rPr>
                <w:rFonts w:ascii="Arial" w:hAnsi="Arial" w:cs="Arial"/>
                <w:sz w:val="20"/>
                <w:szCs w:val="20"/>
                <w:lang w:val="es-ES"/>
              </w:rPr>
              <w:t>l personal puntualmente adscrito a los proyectos.</w:t>
            </w:r>
          </w:p>
        </w:tc>
      </w:tr>
    </w:tbl>
    <w:p w:rsidR="00D74E31" w:rsidRDefault="00D74E31" w:rsidP="00D74E31">
      <w:pPr>
        <w:spacing w:after="0" w:line="240" w:lineRule="auto"/>
        <w:jc w:val="both"/>
        <w:rPr>
          <w:rFonts w:ascii="Arial" w:hAnsi="Arial" w:cs="Arial"/>
          <w:sz w:val="20"/>
          <w:szCs w:val="20"/>
        </w:rPr>
      </w:pPr>
    </w:p>
    <w:p w:rsidR="00BD0232" w:rsidRDefault="00BD0232" w:rsidP="00D74E31">
      <w:pPr>
        <w:spacing w:after="0" w:line="240" w:lineRule="auto"/>
        <w:jc w:val="both"/>
        <w:rPr>
          <w:rFonts w:ascii="Arial" w:hAnsi="Arial" w:cs="Arial"/>
          <w:b/>
          <w:sz w:val="20"/>
          <w:szCs w:val="20"/>
          <w:lang w:val="es-ES"/>
        </w:rPr>
      </w:pPr>
    </w:p>
    <w:p w:rsidR="00DA1D68" w:rsidRDefault="00DA1D68" w:rsidP="00D74E31">
      <w:pPr>
        <w:spacing w:after="0" w:line="240" w:lineRule="auto"/>
        <w:jc w:val="both"/>
        <w:rPr>
          <w:rFonts w:ascii="Arial" w:hAnsi="Arial" w:cs="Arial"/>
          <w:b/>
          <w:sz w:val="20"/>
          <w:szCs w:val="20"/>
          <w:lang w:val="es-ES"/>
        </w:rPr>
      </w:pPr>
      <w:r>
        <w:rPr>
          <w:rFonts w:ascii="Arial" w:hAnsi="Arial" w:cs="Arial"/>
          <w:b/>
          <w:sz w:val="20"/>
          <w:szCs w:val="20"/>
          <w:lang w:val="es-ES"/>
        </w:rPr>
        <w:t xml:space="preserve">Acreditación de las valorizaciones </w:t>
      </w:r>
    </w:p>
    <w:p w:rsidR="00BD0232" w:rsidRDefault="00BD0232" w:rsidP="00D74E31">
      <w:pPr>
        <w:spacing w:after="0" w:line="240" w:lineRule="auto"/>
        <w:jc w:val="both"/>
        <w:rPr>
          <w:rFonts w:ascii="Arial" w:hAnsi="Arial" w:cs="Arial"/>
          <w:b/>
          <w:sz w:val="20"/>
          <w:szCs w:val="20"/>
          <w:lang w:val="es-ES"/>
        </w:rPr>
      </w:pPr>
      <w:bookmarkStart w:id="0" w:name="_GoBack"/>
      <w:bookmarkEnd w:id="0"/>
    </w:p>
    <w:tbl>
      <w:tblPr>
        <w:tblStyle w:val="Tablaconcuadrcula"/>
        <w:tblW w:w="0" w:type="auto"/>
        <w:tblLook w:val="04A0" w:firstRow="1" w:lastRow="0" w:firstColumn="1" w:lastColumn="0" w:noHBand="0" w:noVBand="1"/>
      </w:tblPr>
      <w:tblGrid>
        <w:gridCol w:w="2661"/>
        <w:gridCol w:w="5493"/>
      </w:tblGrid>
      <w:tr w:rsidR="00DA1D68" w:rsidTr="00DA1D68">
        <w:tc>
          <w:tcPr>
            <w:tcW w:w="2802" w:type="dxa"/>
            <w:tcBorders>
              <w:top w:val="single" w:sz="4" w:space="0" w:color="auto"/>
              <w:left w:val="single" w:sz="4" w:space="0" w:color="auto"/>
              <w:bottom w:val="single" w:sz="4" w:space="0" w:color="auto"/>
              <w:right w:val="single" w:sz="4" w:space="0" w:color="auto"/>
            </w:tcBorders>
            <w:hideMark/>
          </w:tcPr>
          <w:p w:rsidR="00DA1D68" w:rsidRDefault="00DA1D68" w:rsidP="00D74E31">
            <w:pPr>
              <w:jc w:val="both"/>
              <w:rPr>
                <w:rFonts w:ascii="Arial" w:hAnsi="Arial" w:cs="Arial"/>
                <w:sz w:val="20"/>
                <w:szCs w:val="20"/>
                <w:lang w:val="es-ES"/>
              </w:rPr>
            </w:pPr>
            <w:r>
              <w:rPr>
                <w:rFonts w:ascii="Arial" w:hAnsi="Arial" w:cs="Arial"/>
                <w:sz w:val="20"/>
                <w:szCs w:val="20"/>
                <w:lang w:val="es-ES"/>
              </w:rPr>
              <w:t xml:space="preserve">Equipos y materiales </w:t>
            </w:r>
            <w:r>
              <w:rPr>
                <w:rFonts w:ascii="Arial" w:hAnsi="Arial" w:cs="Arial"/>
                <w:b/>
                <w:sz w:val="20"/>
                <w:szCs w:val="20"/>
                <w:lang w:val="es-ES"/>
              </w:rPr>
              <w:t xml:space="preserve">directamente adscritos al OE del proyecto. </w:t>
            </w:r>
            <w:r>
              <w:rPr>
                <w:rFonts w:ascii="Arial" w:hAnsi="Arial" w:cs="Arial"/>
                <w:sz w:val="20"/>
                <w:szCs w:val="20"/>
                <w:lang w:val="es-ES"/>
              </w:rPr>
              <w:t>No funcionamiento.</w:t>
            </w:r>
          </w:p>
        </w:tc>
        <w:tc>
          <w:tcPr>
            <w:tcW w:w="5918" w:type="dxa"/>
            <w:tcBorders>
              <w:top w:val="single" w:sz="4" w:space="0" w:color="auto"/>
              <w:left w:val="single" w:sz="4" w:space="0" w:color="auto"/>
              <w:bottom w:val="single" w:sz="4" w:space="0" w:color="auto"/>
              <w:right w:val="single" w:sz="4" w:space="0" w:color="auto"/>
            </w:tcBorders>
            <w:hideMark/>
          </w:tcPr>
          <w:p w:rsidR="00DA1D68" w:rsidRDefault="00DA1D68" w:rsidP="00D74E31">
            <w:pPr>
              <w:pStyle w:val="Prrafodelista"/>
              <w:numPr>
                <w:ilvl w:val="0"/>
                <w:numId w:val="8"/>
              </w:numPr>
              <w:jc w:val="both"/>
              <w:rPr>
                <w:rFonts w:ascii="Arial" w:hAnsi="Arial" w:cs="Arial"/>
                <w:sz w:val="20"/>
                <w:szCs w:val="20"/>
                <w:lang w:val="es-ES"/>
              </w:rPr>
            </w:pPr>
            <w:r>
              <w:rPr>
                <w:rFonts w:ascii="Arial" w:hAnsi="Arial" w:cs="Arial"/>
                <w:sz w:val="20"/>
                <w:szCs w:val="20"/>
                <w:lang w:val="es-ES"/>
              </w:rPr>
              <w:t xml:space="preserve">Factura de compra o certificado propiedad con acreditación </w:t>
            </w:r>
            <w:r w:rsidR="00B15751" w:rsidRPr="008A32A8">
              <w:rPr>
                <w:rFonts w:ascii="Arial" w:hAnsi="Arial" w:cs="Arial"/>
                <w:b/>
                <w:sz w:val="20"/>
                <w:szCs w:val="20"/>
                <w:lang w:val="es-ES"/>
              </w:rPr>
              <w:t>externa</w:t>
            </w:r>
            <w:r w:rsidR="00B15751" w:rsidRPr="00B15751">
              <w:rPr>
                <w:rFonts w:ascii="Arial" w:hAnsi="Arial" w:cs="Arial"/>
                <w:color w:val="FF0000"/>
                <w:sz w:val="20"/>
                <w:szCs w:val="20"/>
                <w:lang w:val="es-ES"/>
              </w:rPr>
              <w:t xml:space="preserve"> </w:t>
            </w:r>
            <w:r>
              <w:rPr>
                <w:rFonts w:ascii="Arial" w:hAnsi="Arial" w:cs="Arial"/>
                <w:sz w:val="20"/>
                <w:szCs w:val="20"/>
                <w:lang w:val="es-ES"/>
              </w:rPr>
              <w:t>del coste.</w:t>
            </w:r>
          </w:p>
          <w:p w:rsidR="00DA1D68" w:rsidRDefault="00496CB8" w:rsidP="00D74E31">
            <w:pPr>
              <w:pStyle w:val="Prrafodelista"/>
              <w:numPr>
                <w:ilvl w:val="0"/>
                <w:numId w:val="8"/>
              </w:numPr>
              <w:jc w:val="both"/>
              <w:rPr>
                <w:rFonts w:ascii="Arial" w:hAnsi="Arial" w:cs="Arial"/>
                <w:sz w:val="20"/>
                <w:szCs w:val="20"/>
                <w:lang w:val="es-ES"/>
              </w:rPr>
            </w:pPr>
            <w:r>
              <w:rPr>
                <w:rFonts w:ascii="Arial" w:hAnsi="Arial" w:cs="Arial"/>
                <w:sz w:val="20"/>
                <w:szCs w:val="20"/>
                <w:lang w:val="es-ES"/>
              </w:rPr>
              <w:t>Cálculo de</w:t>
            </w:r>
            <w:r w:rsidRPr="00F3521A">
              <w:rPr>
                <w:rFonts w:ascii="Arial" w:hAnsi="Arial" w:cs="Arial"/>
                <w:sz w:val="20"/>
                <w:szCs w:val="20"/>
                <w:lang w:val="es-ES"/>
              </w:rPr>
              <w:t xml:space="preserve"> depreciación (puede ser un documento propio).</w:t>
            </w:r>
          </w:p>
        </w:tc>
      </w:tr>
      <w:tr w:rsidR="00DA1D68" w:rsidTr="00DA1D68">
        <w:tc>
          <w:tcPr>
            <w:tcW w:w="2802" w:type="dxa"/>
            <w:tcBorders>
              <w:top w:val="single" w:sz="4" w:space="0" w:color="auto"/>
              <w:left w:val="single" w:sz="4" w:space="0" w:color="auto"/>
              <w:bottom w:val="single" w:sz="4" w:space="0" w:color="auto"/>
              <w:right w:val="single" w:sz="4" w:space="0" w:color="auto"/>
            </w:tcBorders>
            <w:vAlign w:val="center"/>
            <w:hideMark/>
          </w:tcPr>
          <w:p w:rsidR="00DA1D68" w:rsidRDefault="00DA1D68" w:rsidP="00D74E31">
            <w:pPr>
              <w:jc w:val="both"/>
              <w:rPr>
                <w:rFonts w:ascii="Arial" w:hAnsi="Arial" w:cs="Arial"/>
                <w:sz w:val="20"/>
                <w:szCs w:val="20"/>
                <w:lang w:val="es-ES"/>
              </w:rPr>
            </w:pPr>
            <w:r>
              <w:rPr>
                <w:rFonts w:ascii="Arial" w:hAnsi="Arial" w:cs="Arial"/>
                <w:sz w:val="20"/>
                <w:szCs w:val="20"/>
                <w:lang w:val="es-ES"/>
              </w:rPr>
              <w:t>Personal ligado de forma puntual (menos del 50% del tiempo)</w:t>
            </w:r>
          </w:p>
        </w:tc>
        <w:tc>
          <w:tcPr>
            <w:tcW w:w="5918" w:type="dxa"/>
            <w:tcBorders>
              <w:top w:val="single" w:sz="4" w:space="0" w:color="auto"/>
              <w:left w:val="single" w:sz="4" w:space="0" w:color="auto"/>
              <w:bottom w:val="single" w:sz="4" w:space="0" w:color="auto"/>
              <w:right w:val="single" w:sz="4" w:space="0" w:color="auto"/>
            </w:tcBorders>
            <w:vAlign w:val="center"/>
            <w:hideMark/>
          </w:tcPr>
          <w:p w:rsidR="00DA1D68" w:rsidRDefault="00DA1D68" w:rsidP="00D74E31">
            <w:pPr>
              <w:pStyle w:val="Prrafodelista"/>
              <w:numPr>
                <w:ilvl w:val="0"/>
                <w:numId w:val="8"/>
              </w:numPr>
              <w:jc w:val="both"/>
              <w:rPr>
                <w:rFonts w:ascii="Arial" w:hAnsi="Arial" w:cs="Arial"/>
                <w:sz w:val="20"/>
                <w:szCs w:val="20"/>
                <w:lang w:val="es-ES"/>
              </w:rPr>
            </w:pPr>
            <w:r>
              <w:rPr>
                <w:rFonts w:ascii="Arial" w:hAnsi="Arial" w:cs="Arial"/>
                <w:sz w:val="20"/>
                <w:szCs w:val="20"/>
                <w:lang w:val="es-ES"/>
              </w:rPr>
              <w:t xml:space="preserve">Acreditación </w:t>
            </w:r>
            <w:r w:rsidR="00215ED1">
              <w:rPr>
                <w:rFonts w:ascii="Arial" w:hAnsi="Arial" w:cs="Arial"/>
                <w:sz w:val="20"/>
                <w:szCs w:val="20"/>
                <w:lang w:val="es-ES"/>
              </w:rPr>
              <w:t xml:space="preserve">externa de </w:t>
            </w:r>
            <w:r>
              <w:rPr>
                <w:rFonts w:ascii="Arial" w:hAnsi="Arial" w:cs="Arial"/>
                <w:sz w:val="20"/>
                <w:szCs w:val="20"/>
                <w:lang w:val="es-ES"/>
              </w:rPr>
              <w:t>coste.</w:t>
            </w:r>
          </w:p>
        </w:tc>
      </w:tr>
    </w:tbl>
    <w:p w:rsidR="00834545" w:rsidRDefault="00834545" w:rsidP="00D74E31">
      <w:pPr>
        <w:spacing w:after="0" w:line="240" w:lineRule="auto"/>
        <w:jc w:val="both"/>
        <w:rPr>
          <w:rFonts w:ascii="Arial" w:hAnsi="Arial" w:cs="Arial"/>
          <w:sz w:val="20"/>
          <w:szCs w:val="20"/>
          <w:lang w:val="es-ES"/>
        </w:rPr>
      </w:pPr>
    </w:p>
    <w:p w:rsidR="008A32A8" w:rsidRPr="00CC2CF6" w:rsidRDefault="008A32A8" w:rsidP="008A32A8">
      <w:pPr>
        <w:shd w:val="clear" w:color="auto" w:fill="BFBFBF" w:themeFill="background1" w:themeFillShade="BF"/>
        <w:spacing w:after="0" w:line="240" w:lineRule="auto"/>
        <w:jc w:val="both"/>
        <w:rPr>
          <w:rFonts w:ascii="Arial" w:hAnsi="Arial" w:cs="Arial"/>
          <w:b/>
          <w:sz w:val="20"/>
          <w:szCs w:val="20"/>
          <w:lang w:val="es-ES"/>
        </w:rPr>
      </w:pPr>
      <w:r w:rsidRPr="00CC2CF6">
        <w:rPr>
          <w:rFonts w:ascii="Arial" w:hAnsi="Arial" w:cs="Arial"/>
          <w:b/>
          <w:sz w:val="20"/>
          <w:szCs w:val="20"/>
          <w:lang w:val="es-ES"/>
        </w:rPr>
        <w:t>Otros errores</w:t>
      </w:r>
      <w:r>
        <w:rPr>
          <w:rFonts w:ascii="Arial" w:hAnsi="Arial" w:cs="Arial"/>
          <w:b/>
          <w:sz w:val="20"/>
          <w:szCs w:val="20"/>
          <w:lang w:val="es-ES"/>
        </w:rPr>
        <w:t xml:space="preserve"> frecuentes</w:t>
      </w:r>
    </w:p>
    <w:p w:rsidR="008A32A8" w:rsidRPr="00D30F49" w:rsidRDefault="008A32A8" w:rsidP="00D74E31">
      <w:pPr>
        <w:spacing w:after="0" w:line="240" w:lineRule="auto"/>
        <w:jc w:val="both"/>
        <w:rPr>
          <w:rFonts w:ascii="Arial" w:hAnsi="Arial" w:cs="Arial"/>
          <w:sz w:val="20"/>
          <w:szCs w:val="20"/>
          <w:lang w:val="es-ES"/>
        </w:rPr>
      </w:pPr>
    </w:p>
    <w:p w:rsidR="00F3127A" w:rsidRPr="008E59C3" w:rsidRDefault="00F3127A" w:rsidP="00D74E31">
      <w:pPr>
        <w:spacing w:after="0" w:line="240" w:lineRule="auto"/>
        <w:jc w:val="both"/>
        <w:rPr>
          <w:rFonts w:ascii="Arial" w:hAnsi="Arial" w:cs="Arial"/>
          <w:sz w:val="20"/>
          <w:szCs w:val="20"/>
          <w:lang w:val="es-ES"/>
        </w:rPr>
      </w:pPr>
      <w:r>
        <w:rPr>
          <w:rFonts w:ascii="Arial" w:hAnsi="Arial" w:cs="Arial"/>
          <w:sz w:val="20"/>
          <w:szCs w:val="20"/>
          <w:lang w:val="es-ES"/>
        </w:rPr>
        <w:t xml:space="preserve">- </w:t>
      </w:r>
      <w:r w:rsidRPr="00D30F49">
        <w:rPr>
          <w:rFonts w:ascii="Arial" w:hAnsi="Arial" w:cs="Arial"/>
          <w:sz w:val="20"/>
          <w:szCs w:val="20"/>
          <w:lang w:val="es-ES"/>
        </w:rPr>
        <w:t xml:space="preserve">No se </w:t>
      </w:r>
      <w:r w:rsidR="0006078C">
        <w:rPr>
          <w:rFonts w:ascii="Arial" w:hAnsi="Arial" w:cs="Arial"/>
          <w:sz w:val="20"/>
          <w:szCs w:val="20"/>
          <w:lang w:val="es-ES"/>
        </w:rPr>
        <w:t>presenta</w:t>
      </w:r>
      <w:r w:rsidRPr="00D30F49">
        <w:rPr>
          <w:rFonts w:ascii="Arial" w:hAnsi="Arial" w:cs="Arial"/>
          <w:sz w:val="20"/>
          <w:szCs w:val="20"/>
          <w:lang w:val="es-ES"/>
        </w:rPr>
        <w:t xml:space="preserve"> </w:t>
      </w:r>
      <w:r>
        <w:rPr>
          <w:rFonts w:ascii="Arial" w:hAnsi="Arial" w:cs="Arial"/>
          <w:sz w:val="20"/>
          <w:szCs w:val="20"/>
          <w:lang w:val="es-ES"/>
        </w:rPr>
        <w:t xml:space="preserve">la </w:t>
      </w:r>
      <w:r w:rsidRPr="002C4D14">
        <w:rPr>
          <w:rFonts w:ascii="Arial" w:hAnsi="Arial" w:cs="Arial"/>
          <w:b/>
          <w:sz w:val="20"/>
          <w:szCs w:val="20"/>
          <w:lang w:val="es-ES"/>
        </w:rPr>
        <w:t xml:space="preserve">memoria justificativa de </w:t>
      </w:r>
      <w:r w:rsidR="0006078C">
        <w:rPr>
          <w:rFonts w:ascii="Arial" w:hAnsi="Arial" w:cs="Arial"/>
          <w:b/>
          <w:sz w:val="20"/>
          <w:szCs w:val="20"/>
          <w:lang w:val="es-ES"/>
        </w:rPr>
        <w:t>P</w:t>
      </w:r>
      <w:r w:rsidRPr="002C4D14">
        <w:rPr>
          <w:rFonts w:ascii="Arial" w:hAnsi="Arial" w:cs="Arial"/>
          <w:b/>
          <w:sz w:val="20"/>
          <w:szCs w:val="20"/>
          <w:lang w:val="es-ES"/>
        </w:rPr>
        <w:t xml:space="preserve">ersonal </w:t>
      </w:r>
      <w:r w:rsidR="0006078C">
        <w:rPr>
          <w:rFonts w:ascii="Arial" w:hAnsi="Arial" w:cs="Arial"/>
          <w:b/>
          <w:sz w:val="20"/>
          <w:szCs w:val="20"/>
          <w:lang w:val="es-ES"/>
        </w:rPr>
        <w:t>E</w:t>
      </w:r>
      <w:r w:rsidRPr="002C4D14">
        <w:rPr>
          <w:rFonts w:ascii="Arial" w:hAnsi="Arial" w:cs="Arial"/>
          <w:b/>
          <w:sz w:val="20"/>
          <w:szCs w:val="20"/>
          <w:lang w:val="es-ES"/>
        </w:rPr>
        <w:t>xpatriado</w:t>
      </w:r>
      <w:r w:rsidR="008E59C3">
        <w:rPr>
          <w:rFonts w:ascii="Arial" w:hAnsi="Arial" w:cs="Arial"/>
          <w:b/>
          <w:sz w:val="20"/>
          <w:szCs w:val="20"/>
          <w:lang w:val="es-ES"/>
        </w:rPr>
        <w:t xml:space="preserve"> </w:t>
      </w:r>
      <w:r w:rsidR="008E59C3">
        <w:rPr>
          <w:rFonts w:ascii="Arial" w:hAnsi="Arial" w:cs="Arial"/>
          <w:sz w:val="20"/>
          <w:szCs w:val="20"/>
          <w:lang w:val="es-ES"/>
        </w:rPr>
        <w:t>en el formato establecido.</w:t>
      </w:r>
    </w:p>
    <w:p w:rsidR="00834545" w:rsidRDefault="00F3127A" w:rsidP="00D74E31">
      <w:pPr>
        <w:spacing w:after="0" w:line="240" w:lineRule="auto"/>
        <w:jc w:val="both"/>
        <w:rPr>
          <w:rFonts w:ascii="Arial" w:hAnsi="Arial" w:cs="Arial"/>
          <w:sz w:val="20"/>
          <w:szCs w:val="20"/>
          <w:lang w:val="es-ES"/>
        </w:rPr>
      </w:pPr>
      <w:r>
        <w:rPr>
          <w:rFonts w:ascii="Arial" w:hAnsi="Arial" w:cs="Arial"/>
          <w:sz w:val="20"/>
          <w:szCs w:val="20"/>
          <w:lang w:val="es-ES"/>
        </w:rPr>
        <w:t>- Se presupuestan</w:t>
      </w:r>
      <w:r w:rsidR="00834545">
        <w:rPr>
          <w:rFonts w:ascii="Arial" w:hAnsi="Arial" w:cs="Arial"/>
          <w:sz w:val="20"/>
          <w:szCs w:val="20"/>
          <w:lang w:val="es-ES"/>
        </w:rPr>
        <w:t xml:space="preserve"> gastos para realizar actividades </w:t>
      </w:r>
      <w:r w:rsidR="00834545" w:rsidRPr="00C678FF">
        <w:rPr>
          <w:rFonts w:ascii="Arial" w:hAnsi="Arial" w:cs="Arial"/>
          <w:sz w:val="20"/>
          <w:szCs w:val="20"/>
          <w:lang w:val="es-ES"/>
        </w:rPr>
        <w:t xml:space="preserve">de </w:t>
      </w:r>
      <w:r w:rsidR="00834545" w:rsidRPr="002C4D14">
        <w:rPr>
          <w:rFonts w:ascii="Arial" w:hAnsi="Arial" w:cs="Arial"/>
          <w:b/>
          <w:sz w:val="20"/>
          <w:szCs w:val="20"/>
          <w:lang w:val="es-ES"/>
        </w:rPr>
        <w:t xml:space="preserve">seguimiento </w:t>
      </w:r>
      <w:r w:rsidR="002C4D14" w:rsidRPr="002C4D14">
        <w:rPr>
          <w:rFonts w:ascii="Arial" w:hAnsi="Arial" w:cs="Arial"/>
          <w:b/>
          <w:sz w:val="20"/>
          <w:szCs w:val="20"/>
          <w:lang w:val="es-ES"/>
        </w:rPr>
        <w:t xml:space="preserve">de la </w:t>
      </w:r>
      <w:r w:rsidR="0006078C">
        <w:rPr>
          <w:rFonts w:ascii="Arial" w:hAnsi="Arial" w:cs="Arial"/>
          <w:b/>
          <w:sz w:val="20"/>
          <w:szCs w:val="20"/>
          <w:lang w:val="es-ES"/>
        </w:rPr>
        <w:t>E</w:t>
      </w:r>
      <w:r w:rsidR="002C4D14" w:rsidRPr="002C4D14">
        <w:rPr>
          <w:rFonts w:ascii="Arial" w:hAnsi="Arial" w:cs="Arial"/>
          <w:b/>
          <w:sz w:val="20"/>
          <w:szCs w:val="20"/>
          <w:lang w:val="es-ES"/>
        </w:rPr>
        <w:t xml:space="preserve">ntidad </w:t>
      </w:r>
      <w:r w:rsidR="0006078C">
        <w:rPr>
          <w:rFonts w:ascii="Arial" w:hAnsi="Arial" w:cs="Arial"/>
          <w:b/>
          <w:sz w:val="20"/>
          <w:szCs w:val="20"/>
          <w:lang w:val="es-ES"/>
        </w:rPr>
        <w:t>S</w:t>
      </w:r>
      <w:r w:rsidR="002C4D14" w:rsidRPr="002C4D14">
        <w:rPr>
          <w:rFonts w:ascii="Arial" w:hAnsi="Arial" w:cs="Arial"/>
          <w:b/>
          <w:sz w:val="20"/>
          <w:szCs w:val="20"/>
          <w:lang w:val="es-ES"/>
        </w:rPr>
        <w:t>olicitante</w:t>
      </w:r>
      <w:r w:rsidRPr="002C4D14">
        <w:rPr>
          <w:rFonts w:ascii="Arial" w:hAnsi="Arial" w:cs="Arial"/>
          <w:b/>
          <w:sz w:val="20"/>
          <w:szCs w:val="20"/>
          <w:lang w:val="es-ES"/>
        </w:rPr>
        <w:t xml:space="preserve"> </w:t>
      </w:r>
      <w:r w:rsidR="00834545">
        <w:rPr>
          <w:rFonts w:ascii="Arial" w:hAnsi="Arial" w:cs="Arial"/>
          <w:sz w:val="20"/>
          <w:szCs w:val="20"/>
          <w:lang w:val="es-ES"/>
        </w:rPr>
        <w:t>(viajes, alimentación…). Estos gastos deben sufragarse con los costos indirectos.</w:t>
      </w:r>
      <w:r w:rsidR="00834545" w:rsidRPr="00C678FF">
        <w:rPr>
          <w:rFonts w:ascii="Arial" w:hAnsi="Arial" w:cs="Arial"/>
          <w:sz w:val="20"/>
          <w:szCs w:val="20"/>
          <w:lang w:val="es-ES"/>
        </w:rPr>
        <w:t xml:space="preserve"> </w:t>
      </w:r>
    </w:p>
    <w:p w:rsidR="00125D17" w:rsidRDefault="00125D17" w:rsidP="00D74E31">
      <w:pPr>
        <w:spacing w:after="0" w:line="240" w:lineRule="auto"/>
        <w:jc w:val="both"/>
        <w:rPr>
          <w:rFonts w:ascii="Arial" w:hAnsi="Arial" w:cs="Arial"/>
          <w:sz w:val="20"/>
          <w:szCs w:val="20"/>
          <w:lang w:val="es-ES"/>
        </w:rPr>
      </w:pPr>
      <w:r>
        <w:rPr>
          <w:rFonts w:ascii="Arial" w:hAnsi="Arial" w:cs="Arial"/>
          <w:sz w:val="20"/>
          <w:szCs w:val="20"/>
          <w:lang w:val="es-ES"/>
        </w:rPr>
        <w:t xml:space="preserve">- </w:t>
      </w:r>
      <w:r w:rsidR="00EA7902">
        <w:rPr>
          <w:rFonts w:ascii="Arial" w:hAnsi="Arial" w:cs="Arial"/>
          <w:sz w:val="20"/>
          <w:szCs w:val="20"/>
          <w:lang w:val="es-ES"/>
        </w:rPr>
        <w:t>Se incluyen</w:t>
      </w:r>
      <w:r>
        <w:rPr>
          <w:rFonts w:ascii="Arial" w:hAnsi="Arial" w:cs="Arial"/>
          <w:sz w:val="20"/>
          <w:szCs w:val="20"/>
          <w:lang w:val="es-ES"/>
        </w:rPr>
        <w:t xml:space="preserve"> </w:t>
      </w:r>
      <w:r w:rsidRPr="002C4D14">
        <w:rPr>
          <w:rFonts w:ascii="Arial" w:hAnsi="Arial" w:cs="Arial"/>
          <w:b/>
          <w:sz w:val="20"/>
          <w:szCs w:val="20"/>
          <w:lang w:val="es-ES"/>
        </w:rPr>
        <w:t>dietas</w:t>
      </w:r>
      <w:r>
        <w:rPr>
          <w:rFonts w:ascii="Arial" w:hAnsi="Arial" w:cs="Arial"/>
          <w:sz w:val="20"/>
          <w:szCs w:val="20"/>
          <w:lang w:val="es-ES"/>
        </w:rPr>
        <w:t>. Las dietas</w:t>
      </w:r>
      <w:r w:rsidR="00B42E3C">
        <w:rPr>
          <w:rFonts w:ascii="Arial" w:hAnsi="Arial" w:cs="Arial"/>
          <w:sz w:val="20"/>
          <w:szCs w:val="20"/>
          <w:lang w:val="es-ES"/>
        </w:rPr>
        <w:t>/viáticos</w:t>
      </w:r>
      <w:r w:rsidR="002A6261">
        <w:rPr>
          <w:rFonts w:ascii="Arial" w:hAnsi="Arial" w:cs="Arial"/>
          <w:sz w:val="20"/>
          <w:szCs w:val="20"/>
          <w:lang w:val="es-ES"/>
        </w:rPr>
        <w:t xml:space="preserve"> no están permitidas si los gastos de alojamiento y manutención.</w:t>
      </w:r>
    </w:p>
    <w:p w:rsidR="00834545" w:rsidRDefault="0032207E" w:rsidP="00D74E31">
      <w:pPr>
        <w:spacing w:after="0" w:line="240" w:lineRule="auto"/>
        <w:jc w:val="both"/>
        <w:rPr>
          <w:rFonts w:ascii="Arial" w:hAnsi="Arial" w:cs="Arial"/>
          <w:b/>
          <w:sz w:val="20"/>
          <w:szCs w:val="20"/>
          <w:lang w:val="es-ES"/>
        </w:rPr>
      </w:pPr>
      <w:r>
        <w:rPr>
          <w:rFonts w:ascii="Arial" w:hAnsi="Arial" w:cs="Arial"/>
          <w:sz w:val="20"/>
          <w:szCs w:val="20"/>
          <w:lang w:val="es-ES"/>
        </w:rPr>
        <w:t xml:space="preserve">- No </w:t>
      </w:r>
      <w:r w:rsidR="00E046C3">
        <w:rPr>
          <w:rFonts w:ascii="Arial" w:hAnsi="Arial" w:cs="Arial"/>
          <w:sz w:val="20"/>
          <w:szCs w:val="20"/>
          <w:lang w:val="es-ES"/>
        </w:rPr>
        <w:t>se presenta</w:t>
      </w:r>
      <w:r>
        <w:rPr>
          <w:rFonts w:ascii="Arial" w:hAnsi="Arial" w:cs="Arial"/>
          <w:sz w:val="20"/>
          <w:szCs w:val="20"/>
          <w:lang w:val="es-ES"/>
        </w:rPr>
        <w:t xml:space="preserve"> la </w:t>
      </w:r>
      <w:r w:rsidRPr="002C4D14">
        <w:rPr>
          <w:rFonts w:ascii="Arial" w:hAnsi="Arial" w:cs="Arial"/>
          <w:b/>
          <w:sz w:val="20"/>
          <w:szCs w:val="20"/>
          <w:lang w:val="es-ES"/>
        </w:rPr>
        <w:t>memoria de uso de recibos</w:t>
      </w:r>
      <w:r w:rsidR="005F0B7F">
        <w:rPr>
          <w:rFonts w:ascii="Arial" w:hAnsi="Arial" w:cs="Arial"/>
          <w:sz w:val="20"/>
          <w:szCs w:val="20"/>
          <w:lang w:val="es-ES"/>
        </w:rPr>
        <w:t xml:space="preserve"> o en formato no oficial.</w:t>
      </w:r>
      <w:r>
        <w:rPr>
          <w:rFonts w:ascii="Arial" w:hAnsi="Arial" w:cs="Arial"/>
          <w:sz w:val="20"/>
          <w:szCs w:val="20"/>
          <w:lang w:val="es-ES"/>
        </w:rPr>
        <w:t xml:space="preserve"> En caso de que los gastos no vayan a poder ser justificados mediante factura, junto con la formulación debe presentarse una memoria de uso de recibos en el formato de la AVCD.</w:t>
      </w:r>
      <w:r w:rsidR="002C4D14">
        <w:rPr>
          <w:rFonts w:ascii="Arial" w:hAnsi="Arial" w:cs="Arial"/>
          <w:sz w:val="20"/>
          <w:szCs w:val="20"/>
          <w:lang w:val="es-ES"/>
        </w:rPr>
        <w:t xml:space="preserve"> </w:t>
      </w:r>
    </w:p>
    <w:p w:rsidR="00834545" w:rsidRDefault="00834545" w:rsidP="00D74E31">
      <w:pPr>
        <w:spacing w:after="0" w:line="240" w:lineRule="auto"/>
        <w:jc w:val="both"/>
        <w:rPr>
          <w:rFonts w:ascii="Arial" w:hAnsi="Arial" w:cs="Arial"/>
          <w:sz w:val="20"/>
          <w:szCs w:val="20"/>
          <w:lang w:val="es-ES"/>
        </w:rPr>
      </w:pPr>
    </w:p>
    <w:p w:rsidR="00B80597" w:rsidRDefault="00B80597" w:rsidP="00107CAE">
      <w:pPr>
        <w:spacing w:after="0" w:line="240" w:lineRule="auto"/>
        <w:jc w:val="both"/>
        <w:rPr>
          <w:rFonts w:ascii="Arial" w:hAnsi="Arial" w:cs="Arial"/>
          <w:sz w:val="20"/>
          <w:szCs w:val="20"/>
          <w:lang w:val="es-ES"/>
        </w:rPr>
      </w:pPr>
    </w:p>
    <w:sectPr w:rsidR="00B80597" w:rsidSect="00E046C3">
      <w:headerReference w:type="default" r:id="rId10"/>
      <w:footerReference w:type="default" r:id="rId11"/>
      <w:pgSz w:w="11906" w:h="16838"/>
      <w:pgMar w:top="1417" w:right="2267"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5DB" w:rsidRDefault="006015DB" w:rsidP="00366FCE">
      <w:pPr>
        <w:spacing w:after="0" w:line="240" w:lineRule="auto"/>
      </w:pPr>
      <w:r>
        <w:separator/>
      </w:r>
    </w:p>
    <w:p w:rsidR="006015DB" w:rsidRDefault="006015DB"/>
  </w:endnote>
  <w:endnote w:type="continuationSeparator" w:id="0">
    <w:p w:rsidR="006015DB" w:rsidRDefault="006015DB" w:rsidP="00366FCE">
      <w:pPr>
        <w:spacing w:after="0" w:line="240" w:lineRule="auto"/>
      </w:pPr>
      <w:r>
        <w:continuationSeparator/>
      </w:r>
    </w:p>
    <w:p w:rsidR="006015DB" w:rsidRDefault="00601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889684"/>
      <w:docPartObj>
        <w:docPartGallery w:val="Page Numbers (Bottom of Page)"/>
        <w:docPartUnique/>
      </w:docPartObj>
    </w:sdtPr>
    <w:sdtEndPr>
      <w:rPr>
        <w:rFonts w:ascii="Arial" w:hAnsi="Arial" w:cs="Arial"/>
        <w:sz w:val="20"/>
        <w:szCs w:val="20"/>
      </w:rPr>
    </w:sdtEndPr>
    <w:sdtContent>
      <w:p w:rsidR="006015DB" w:rsidRPr="002769F0" w:rsidRDefault="006015DB">
        <w:pPr>
          <w:pStyle w:val="Piedepgina"/>
          <w:jc w:val="center"/>
          <w:rPr>
            <w:rFonts w:ascii="Arial" w:hAnsi="Arial" w:cs="Arial"/>
            <w:sz w:val="20"/>
            <w:szCs w:val="20"/>
          </w:rPr>
        </w:pPr>
        <w:r w:rsidRPr="002769F0">
          <w:rPr>
            <w:rFonts w:ascii="Arial" w:hAnsi="Arial" w:cs="Arial"/>
            <w:sz w:val="20"/>
            <w:szCs w:val="20"/>
          </w:rPr>
          <w:fldChar w:fldCharType="begin"/>
        </w:r>
        <w:r w:rsidRPr="002769F0">
          <w:rPr>
            <w:rFonts w:ascii="Arial" w:hAnsi="Arial" w:cs="Arial"/>
            <w:sz w:val="20"/>
            <w:szCs w:val="20"/>
          </w:rPr>
          <w:instrText>PAGE   \* MERGEFORMAT</w:instrText>
        </w:r>
        <w:r w:rsidRPr="002769F0">
          <w:rPr>
            <w:rFonts w:ascii="Arial" w:hAnsi="Arial" w:cs="Arial"/>
            <w:sz w:val="20"/>
            <w:szCs w:val="20"/>
          </w:rPr>
          <w:fldChar w:fldCharType="separate"/>
        </w:r>
        <w:r w:rsidR="00BD0232" w:rsidRPr="00BD0232">
          <w:rPr>
            <w:rFonts w:ascii="Arial" w:hAnsi="Arial" w:cs="Arial"/>
            <w:noProof/>
            <w:sz w:val="20"/>
            <w:szCs w:val="20"/>
            <w:lang w:val="es-ES"/>
          </w:rPr>
          <w:t>1</w:t>
        </w:r>
        <w:r w:rsidRPr="002769F0">
          <w:rPr>
            <w:rFonts w:ascii="Arial" w:hAnsi="Arial" w:cs="Arial"/>
            <w:noProof/>
            <w:sz w:val="20"/>
            <w:szCs w:val="20"/>
            <w:lang w:val="es-ES"/>
          </w:rPr>
          <w:fldChar w:fldCharType="end"/>
        </w:r>
      </w:p>
    </w:sdtContent>
  </w:sdt>
  <w:p w:rsidR="006015DB" w:rsidRDefault="006015DB">
    <w:pPr>
      <w:pStyle w:val="Piedepgina"/>
    </w:pPr>
  </w:p>
  <w:p w:rsidR="006015DB" w:rsidRDefault="006015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5DB" w:rsidRDefault="006015DB" w:rsidP="00366FCE">
      <w:pPr>
        <w:spacing w:after="0" w:line="240" w:lineRule="auto"/>
      </w:pPr>
      <w:r>
        <w:separator/>
      </w:r>
    </w:p>
    <w:p w:rsidR="006015DB" w:rsidRDefault="006015DB"/>
  </w:footnote>
  <w:footnote w:type="continuationSeparator" w:id="0">
    <w:p w:rsidR="006015DB" w:rsidRDefault="006015DB" w:rsidP="00366FCE">
      <w:pPr>
        <w:spacing w:after="0" w:line="240" w:lineRule="auto"/>
      </w:pPr>
      <w:r>
        <w:continuationSeparator/>
      </w:r>
    </w:p>
    <w:p w:rsidR="006015DB" w:rsidRDefault="006015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C3" w:rsidRDefault="006015DB" w:rsidP="00AA6E63">
    <w:pPr>
      <w:pStyle w:val="Encabezado"/>
      <w:tabs>
        <w:tab w:val="clear" w:pos="4252"/>
        <w:tab w:val="clear" w:pos="8504"/>
        <w:tab w:val="left" w:pos="2291"/>
      </w:tabs>
    </w:pPr>
    <w:r>
      <w:tab/>
    </w:r>
  </w:p>
  <w:tbl>
    <w:tblPr>
      <w:tblW w:w="0" w:type="auto"/>
      <w:tblLook w:val="01E0" w:firstRow="1" w:lastRow="1" w:firstColumn="1" w:lastColumn="1" w:noHBand="0" w:noVBand="0"/>
    </w:tblPr>
    <w:tblGrid>
      <w:gridCol w:w="4075"/>
      <w:gridCol w:w="4079"/>
    </w:tblGrid>
    <w:tr w:rsidR="00E046C3" w:rsidTr="007738BC">
      <w:tc>
        <w:tcPr>
          <w:tcW w:w="4322" w:type="dxa"/>
          <w:shd w:val="clear" w:color="auto" w:fill="auto"/>
        </w:tcPr>
        <w:p w:rsidR="00E046C3" w:rsidRDefault="00E046C3" w:rsidP="007738BC">
          <w:pPr>
            <w:pStyle w:val="Encabezado"/>
            <w:tabs>
              <w:tab w:val="left" w:pos="3231"/>
              <w:tab w:val="left" w:pos="3581"/>
              <w:tab w:val="right" w:pos="4106"/>
            </w:tabs>
            <w:jc w:val="both"/>
          </w:pPr>
          <w:r>
            <w:rPr>
              <w:noProof/>
              <w:lang w:val="es-ES" w:eastAsia="es-ES"/>
            </w:rPr>
            <w:drawing>
              <wp:inline distT="0" distB="0" distL="0" distR="0" wp14:anchorId="391C5277" wp14:editId="0E946584">
                <wp:extent cx="1285875" cy="752475"/>
                <wp:effectExtent l="0" t="0" r="9525" b="9525"/>
                <wp:docPr id="6" name="Imagen 6"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52475"/>
                        </a:xfrm>
                        <a:prstGeom prst="rect">
                          <a:avLst/>
                        </a:prstGeom>
                        <a:noFill/>
                        <a:ln>
                          <a:noFill/>
                        </a:ln>
                      </pic:spPr>
                    </pic:pic>
                  </a:graphicData>
                </a:graphic>
              </wp:inline>
            </w:drawing>
          </w:r>
          <w:r>
            <w:tab/>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3"/>
          </w:tblGrid>
          <w:tr w:rsidR="00E046C3" w:rsidTr="007738BC">
            <w:trPr>
              <w:trHeight w:val="170"/>
            </w:trPr>
            <w:tc>
              <w:tcPr>
                <w:tcW w:w="4091" w:type="dxa"/>
                <w:tcBorders>
                  <w:top w:val="nil"/>
                  <w:left w:val="nil"/>
                  <w:bottom w:val="nil"/>
                  <w:right w:val="nil"/>
                </w:tcBorders>
                <w:shd w:val="clear" w:color="auto" w:fill="auto"/>
              </w:tcPr>
              <w:p w:rsidR="00E046C3" w:rsidRPr="00F665D8" w:rsidRDefault="00E046C3" w:rsidP="007738BC">
                <w:pPr>
                  <w:pStyle w:val="Encabezado"/>
                  <w:jc w:val="right"/>
                  <w:rPr>
                    <w:sz w:val="16"/>
                    <w:szCs w:val="16"/>
                  </w:rPr>
                </w:pPr>
              </w:p>
            </w:tc>
          </w:tr>
        </w:tbl>
        <w:p w:rsidR="00E046C3" w:rsidRDefault="00E046C3" w:rsidP="007738BC">
          <w:pPr>
            <w:pStyle w:val="Encabezado"/>
            <w:jc w:val="right"/>
          </w:pPr>
          <w:r>
            <w:rPr>
              <w:noProof/>
              <w:lang w:val="es-ES" w:eastAsia="es-ES"/>
            </w:rPr>
            <w:drawing>
              <wp:inline distT="0" distB="0" distL="0" distR="0" wp14:anchorId="6E073AF6" wp14:editId="266DF08C">
                <wp:extent cx="1304925" cy="438150"/>
                <wp:effectExtent l="0" t="0" r="9525" b="0"/>
                <wp:docPr id="7" name="Imagen 7"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r>
  </w:tbl>
  <w:p w:rsidR="00E046C3" w:rsidRDefault="00E046C3" w:rsidP="00E046C3">
    <w:pPr>
      <w:pStyle w:val="Encabezado"/>
      <w:tabs>
        <w:tab w:val="right" w:pos="9923"/>
      </w:tabs>
      <w:ind w:right="-142"/>
    </w:pPr>
  </w:p>
  <w:p w:rsidR="006015DB" w:rsidRDefault="006015DB" w:rsidP="00AA6E63">
    <w:pPr>
      <w:pStyle w:val="Encabezado"/>
      <w:tabs>
        <w:tab w:val="clear" w:pos="4252"/>
        <w:tab w:val="clear" w:pos="8504"/>
        <w:tab w:val="left" w:pos="229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3123"/>
    <w:multiLevelType w:val="hybridMultilevel"/>
    <w:tmpl w:val="4678F958"/>
    <w:lvl w:ilvl="0" w:tplc="D47C435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5E16E41"/>
    <w:multiLevelType w:val="hybridMultilevel"/>
    <w:tmpl w:val="B7F4ABCA"/>
    <w:lvl w:ilvl="0" w:tplc="6EECC02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AA2FCF"/>
    <w:multiLevelType w:val="hybridMultilevel"/>
    <w:tmpl w:val="623ADFD8"/>
    <w:lvl w:ilvl="0" w:tplc="3E9E8BDE">
      <w:start w:val="1"/>
      <w:numFmt w:val="bullet"/>
      <w:lvlText w:val="-"/>
      <w:lvlJc w:val="left"/>
      <w:pPr>
        <w:ind w:left="644" w:hanging="360"/>
      </w:pPr>
      <w:rPr>
        <w:rFonts w:ascii="Arial" w:eastAsiaTheme="minorHAnsi"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nsid w:val="3370005F"/>
    <w:multiLevelType w:val="hybridMultilevel"/>
    <w:tmpl w:val="D18A3D4C"/>
    <w:lvl w:ilvl="0" w:tplc="51CC7DCE">
      <w:start w:val="1"/>
      <w:numFmt w:val="bullet"/>
      <w:lvlText w:val=""/>
      <w:lvlJc w:val="left"/>
      <w:pPr>
        <w:ind w:left="720" w:hanging="360"/>
      </w:pPr>
      <w:rPr>
        <w:rFonts w:ascii="Symbol" w:eastAsiaTheme="minorHAnsi"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5C1411"/>
    <w:multiLevelType w:val="hybridMultilevel"/>
    <w:tmpl w:val="C11CC10A"/>
    <w:lvl w:ilvl="0" w:tplc="1BAE4D30">
      <w:numFmt w:val="bullet"/>
      <w:lvlText w:val="-"/>
      <w:lvlJc w:val="left"/>
      <w:pPr>
        <w:ind w:left="720" w:hanging="360"/>
      </w:pPr>
      <w:rPr>
        <w:rFonts w:ascii="Calibri" w:eastAsiaTheme="minorHAnsi"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nsid w:val="54EC3AA1"/>
    <w:multiLevelType w:val="hybridMultilevel"/>
    <w:tmpl w:val="4AF2B19A"/>
    <w:lvl w:ilvl="0" w:tplc="45CACB14">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5401339"/>
    <w:multiLevelType w:val="hybridMultilevel"/>
    <w:tmpl w:val="0EC26CC8"/>
    <w:lvl w:ilvl="0" w:tplc="D166C22E">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79533F59"/>
    <w:multiLevelType w:val="hybridMultilevel"/>
    <w:tmpl w:val="A91646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3"/>
  </w:num>
  <w:num w:numId="5">
    <w:abstractNumId w:val="0"/>
  </w:num>
  <w:num w:numId="6">
    <w:abstractNumId w:val="6"/>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ED"/>
    <w:rsid w:val="00017BF2"/>
    <w:rsid w:val="00023115"/>
    <w:rsid w:val="0002484D"/>
    <w:rsid w:val="00030DC2"/>
    <w:rsid w:val="00044F6D"/>
    <w:rsid w:val="000460B8"/>
    <w:rsid w:val="00057F94"/>
    <w:rsid w:val="0006078C"/>
    <w:rsid w:val="00063588"/>
    <w:rsid w:val="00064005"/>
    <w:rsid w:val="00065CFF"/>
    <w:rsid w:val="00065E33"/>
    <w:rsid w:val="000B46F6"/>
    <w:rsid w:val="000B4FAE"/>
    <w:rsid w:val="000C7FCA"/>
    <w:rsid w:val="000E338E"/>
    <w:rsid w:val="000F024A"/>
    <w:rsid w:val="000F0BED"/>
    <w:rsid w:val="00101D2A"/>
    <w:rsid w:val="00107CAE"/>
    <w:rsid w:val="001210FF"/>
    <w:rsid w:val="00125D17"/>
    <w:rsid w:val="00130CAA"/>
    <w:rsid w:val="001412ED"/>
    <w:rsid w:val="00163E15"/>
    <w:rsid w:val="00166C13"/>
    <w:rsid w:val="00173C53"/>
    <w:rsid w:val="00174E40"/>
    <w:rsid w:val="0017797E"/>
    <w:rsid w:val="00180B97"/>
    <w:rsid w:val="001B5A0B"/>
    <w:rsid w:val="001C7A09"/>
    <w:rsid w:val="00201054"/>
    <w:rsid w:val="0020223F"/>
    <w:rsid w:val="00214B9D"/>
    <w:rsid w:val="00215ED1"/>
    <w:rsid w:val="002253E5"/>
    <w:rsid w:val="00237D24"/>
    <w:rsid w:val="00245C04"/>
    <w:rsid w:val="00251664"/>
    <w:rsid w:val="00251D94"/>
    <w:rsid w:val="002538DA"/>
    <w:rsid w:val="002641DB"/>
    <w:rsid w:val="00264F39"/>
    <w:rsid w:val="002753F6"/>
    <w:rsid w:val="002769F0"/>
    <w:rsid w:val="002A1826"/>
    <w:rsid w:val="002A6261"/>
    <w:rsid w:val="002C4D14"/>
    <w:rsid w:val="002E1EBD"/>
    <w:rsid w:val="002E5D59"/>
    <w:rsid w:val="002F2CDB"/>
    <w:rsid w:val="003037A4"/>
    <w:rsid w:val="0030433D"/>
    <w:rsid w:val="0032207E"/>
    <w:rsid w:val="003450D0"/>
    <w:rsid w:val="00366FCE"/>
    <w:rsid w:val="003736A0"/>
    <w:rsid w:val="0039788F"/>
    <w:rsid w:val="003A4E2C"/>
    <w:rsid w:val="003E6BA9"/>
    <w:rsid w:val="003F5B1E"/>
    <w:rsid w:val="00404F83"/>
    <w:rsid w:val="00434140"/>
    <w:rsid w:val="00457E26"/>
    <w:rsid w:val="004610CB"/>
    <w:rsid w:val="00465258"/>
    <w:rsid w:val="0046676A"/>
    <w:rsid w:val="004863CF"/>
    <w:rsid w:val="00493C59"/>
    <w:rsid w:val="004945EC"/>
    <w:rsid w:val="00496CB8"/>
    <w:rsid w:val="004A54DD"/>
    <w:rsid w:val="004A731F"/>
    <w:rsid w:val="004B3D12"/>
    <w:rsid w:val="004C0AC0"/>
    <w:rsid w:val="004D0D10"/>
    <w:rsid w:val="004D4C0C"/>
    <w:rsid w:val="004E3889"/>
    <w:rsid w:val="00511817"/>
    <w:rsid w:val="0051535B"/>
    <w:rsid w:val="00533E8D"/>
    <w:rsid w:val="005377B9"/>
    <w:rsid w:val="0058417C"/>
    <w:rsid w:val="005A26F7"/>
    <w:rsid w:val="005B2326"/>
    <w:rsid w:val="005B3A29"/>
    <w:rsid w:val="005B5A63"/>
    <w:rsid w:val="005C244A"/>
    <w:rsid w:val="005C4384"/>
    <w:rsid w:val="005C7967"/>
    <w:rsid w:val="005D3467"/>
    <w:rsid w:val="005F0B7F"/>
    <w:rsid w:val="006015DB"/>
    <w:rsid w:val="00604D16"/>
    <w:rsid w:val="00613827"/>
    <w:rsid w:val="006466C0"/>
    <w:rsid w:val="00657A20"/>
    <w:rsid w:val="006673E8"/>
    <w:rsid w:val="00672397"/>
    <w:rsid w:val="006723F0"/>
    <w:rsid w:val="00697249"/>
    <w:rsid w:val="006A411A"/>
    <w:rsid w:val="006B0DD4"/>
    <w:rsid w:val="006B1134"/>
    <w:rsid w:val="006B374C"/>
    <w:rsid w:val="006D1A8A"/>
    <w:rsid w:val="006D580C"/>
    <w:rsid w:val="006E5C7A"/>
    <w:rsid w:val="007120D2"/>
    <w:rsid w:val="00715F29"/>
    <w:rsid w:val="00726E6F"/>
    <w:rsid w:val="00732AAE"/>
    <w:rsid w:val="00776ADF"/>
    <w:rsid w:val="00787E78"/>
    <w:rsid w:val="00791D13"/>
    <w:rsid w:val="007D31D5"/>
    <w:rsid w:val="00800C45"/>
    <w:rsid w:val="0080187A"/>
    <w:rsid w:val="00804973"/>
    <w:rsid w:val="00806822"/>
    <w:rsid w:val="00810E9E"/>
    <w:rsid w:val="00813D3D"/>
    <w:rsid w:val="00815B1A"/>
    <w:rsid w:val="00827332"/>
    <w:rsid w:val="00834545"/>
    <w:rsid w:val="00861AF9"/>
    <w:rsid w:val="00862B1B"/>
    <w:rsid w:val="008A32A8"/>
    <w:rsid w:val="008D55F1"/>
    <w:rsid w:val="008D6B82"/>
    <w:rsid w:val="008E59C3"/>
    <w:rsid w:val="00936527"/>
    <w:rsid w:val="009403BC"/>
    <w:rsid w:val="00940FC2"/>
    <w:rsid w:val="00953CF9"/>
    <w:rsid w:val="00955C6B"/>
    <w:rsid w:val="0096342E"/>
    <w:rsid w:val="0096448E"/>
    <w:rsid w:val="00990194"/>
    <w:rsid w:val="00995CF9"/>
    <w:rsid w:val="009A6058"/>
    <w:rsid w:val="009C66CD"/>
    <w:rsid w:val="009F04BD"/>
    <w:rsid w:val="009F11BB"/>
    <w:rsid w:val="00A31127"/>
    <w:rsid w:val="00A376F4"/>
    <w:rsid w:val="00A56928"/>
    <w:rsid w:val="00A76CE4"/>
    <w:rsid w:val="00A917DA"/>
    <w:rsid w:val="00A9212C"/>
    <w:rsid w:val="00A97802"/>
    <w:rsid w:val="00AA6E63"/>
    <w:rsid w:val="00AB74A5"/>
    <w:rsid w:val="00AF4A07"/>
    <w:rsid w:val="00B15751"/>
    <w:rsid w:val="00B42011"/>
    <w:rsid w:val="00B42E3C"/>
    <w:rsid w:val="00B44731"/>
    <w:rsid w:val="00B4698A"/>
    <w:rsid w:val="00B54AF3"/>
    <w:rsid w:val="00B66145"/>
    <w:rsid w:val="00B70BC3"/>
    <w:rsid w:val="00B71129"/>
    <w:rsid w:val="00B80597"/>
    <w:rsid w:val="00B86CA1"/>
    <w:rsid w:val="00BB3E53"/>
    <w:rsid w:val="00BB5D5A"/>
    <w:rsid w:val="00BB6073"/>
    <w:rsid w:val="00BC17B4"/>
    <w:rsid w:val="00BD0232"/>
    <w:rsid w:val="00BD3AE1"/>
    <w:rsid w:val="00BD5251"/>
    <w:rsid w:val="00BE625F"/>
    <w:rsid w:val="00C0015B"/>
    <w:rsid w:val="00C028C3"/>
    <w:rsid w:val="00C029BC"/>
    <w:rsid w:val="00C135DB"/>
    <w:rsid w:val="00C24BFF"/>
    <w:rsid w:val="00C30780"/>
    <w:rsid w:val="00C6299A"/>
    <w:rsid w:val="00C678FF"/>
    <w:rsid w:val="00C7606E"/>
    <w:rsid w:val="00C81468"/>
    <w:rsid w:val="00C9541E"/>
    <w:rsid w:val="00CA06F6"/>
    <w:rsid w:val="00CA73D3"/>
    <w:rsid w:val="00CC2CF6"/>
    <w:rsid w:val="00CD1AB5"/>
    <w:rsid w:val="00CD2CCF"/>
    <w:rsid w:val="00CD2F31"/>
    <w:rsid w:val="00CE16B9"/>
    <w:rsid w:val="00CE6E20"/>
    <w:rsid w:val="00CF454D"/>
    <w:rsid w:val="00D10F22"/>
    <w:rsid w:val="00D125E0"/>
    <w:rsid w:val="00D30F49"/>
    <w:rsid w:val="00D314AD"/>
    <w:rsid w:val="00D412ED"/>
    <w:rsid w:val="00D55425"/>
    <w:rsid w:val="00D63E23"/>
    <w:rsid w:val="00D70B97"/>
    <w:rsid w:val="00D71A7D"/>
    <w:rsid w:val="00D74E31"/>
    <w:rsid w:val="00D81F0A"/>
    <w:rsid w:val="00D86AE5"/>
    <w:rsid w:val="00D92329"/>
    <w:rsid w:val="00DA1D68"/>
    <w:rsid w:val="00DC0906"/>
    <w:rsid w:val="00DC5B78"/>
    <w:rsid w:val="00DD2C65"/>
    <w:rsid w:val="00E046C3"/>
    <w:rsid w:val="00E12FEC"/>
    <w:rsid w:val="00E236E2"/>
    <w:rsid w:val="00E31148"/>
    <w:rsid w:val="00E35838"/>
    <w:rsid w:val="00E71874"/>
    <w:rsid w:val="00E75DBC"/>
    <w:rsid w:val="00E80164"/>
    <w:rsid w:val="00E81AB7"/>
    <w:rsid w:val="00E83AE3"/>
    <w:rsid w:val="00EA3F89"/>
    <w:rsid w:val="00EA7902"/>
    <w:rsid w:val="00EC3052"/>
    <w:rsid w:val="00ED1B90"/>
    <w:rsid w:val="00F3127A"/>
    <w:rsid w:val="00F34D5E"/>
    <w:rsid w:val="00F3521A"/>
    <w:rsid w:val="00F403E3"/>
    <w:rsid w:val="00F42F5D"/>
    <w:rsid w:val="00F463E7"/>
    <w:rsid w:val="00F55821"/>
    <w:rsid w:val="00F609C0"/>
    <w:rsid w:val="00F75E92"/>
    <w:rsid w:val="00F97233"/>
    <w:rsid w:val="00FB4F10"/>
    <w:rsid w:val="00FC3B6F"/>
    <w:rsid w:val="00FC4571"/>
    <w:rsid w:val="00FE096C"/>
    <w:rsid w:val="00FE7AA6"/>
    <w:rsid w:val="00FF3A6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1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12ED"/>
    <w:pPr>
      <w:ind w:left="720"/>
      <w:contextualSpacing/>
    </w:pPr>
  </w:style>
  <w:style w:type="table" w:styleId="Tablaconcuadrcula">
    <w:name w:val="Table Grid"/>
    <w:basedOn w:val="Tablanormal"/>
    <w:uiPriority w:val="59"/>
    <w:rsid w:val="00397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366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6FCE"/>
  </w:style>
  <w:style w:type="paragraph" w:styleId="Piedepgina">
    <w:name w:val="footer"/>
    <w:basedOn w:val="Normal"/>
    <w:link w:val="PiedepginaCar"/>
    <w:uiPriority w:val="99"/>
    <w:unhideWhenUsed/>
    <w:rsid w:val="00366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6FCE"/>
  </w:style>
  <w:style w:type="paragraph" w:styleId="Textodeglobo">
    <w:name w:val="Balloon Text"/>
    <w:basedOn w:val="Normal"/>
    <w:link w:val="TextodegloboCar"/>
    <w:uiPriority w:val="99"/>
    <w:semiHidden/>
    <w:unhideWhenUsed/>
    <w:rsid w:val="005153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35B"/>
    <w:rPr>
      <w:rFonts w:ascii="Tahoma" w:hAnsi="Tahoma" w:cs="Tahoma"/>
      <w:sz w:val="16"/>
      <w:szCs w:val="16"/>
    </w:rPr>
  </w:style>
  <w:style w:type="character" w:styleId="Hipervnculo">
    <w:name w:val="Hyperlink"/>
    <w:basedOn w:val="Fuentedeprrafopredeter"/>
    <w:uiPriority w:val="99"/>
    <w:unhideWhenUsed/>
    <w:rsid w:val="00101D2A"/>
    <w:rPr>
      <w:color w:val="0000FF" w:themeColor="hyperlink"/>
      <w:u w:val="single"/>
    </w:rPr>
  </w:style>
  <w:style w:type="character" w:styleId="Refdecomentario">
    <w:name w:val="annotation reference"/>
    <w:basedOn w:val="Fuentedeprrafopredeter"/>
    <w:uiPriority w:val="99"/>
    <w:semiHidden/>
    <w:unhideWhenUsed/>
    <w:rsid w:val="00511817"/>
    <w:rPr>
      <w:sz w:val="16"/>
      <w:szCs w:val="16"/>
    </w:rPr>
  </w:style>
  <w:style w:type="paragraph" w:styleId="Textocomentario">
    <w:name w:val="annotation text"/>
    <w:basedOn w:val="Normal"/>
    <w:link w:val="TextocomentarioCar"/>
    <w:uiPriority w:val="99"/>
    <w:semiHidden/>
    <w:unhideWhenUsed/>
    <w:rsid w:val="005118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1817"/>
    <w:rPr>
      <w:sz w:val="20"/>
      <w:szCs w:val="20"/>
    </w:rPr>
  </w:style>
  <w:style w:type="paragraph" w:styleId="Asuntodelcomentario">
    <w:name w:val="annotation subject"/>
    <w:basedOn w:val="Textocomentario"/>
    <w:next w:val="Textocomentario"/>
    <w:link w:val="AsuntodelcomentarioCar"/>
    <w:uiPriority w:val="99"/>
    <w:semiHidden/>
    <w:unhideWhenUsed/>
    <w:rsid w:val="00511817"/>
    <w:rPr>
      <w:b/>
      <w:bCs/>
    </w:rPr>
  </w:style>
  <w:style w:type="character" w:customStyle="1" w:styleId="AsuntodelcomentarioCar">
    <w:name w:val="Asunto del comentario Car"/>
    <w:basedOn w:val="TextocomentarioCar"/>
    <w:link w:val="Asuntodelcomentario"/>
    <w:uiPriority w:val="99"/>
    <w:semiHidden/>
    <w:rsid w:val="00511817"/>
    <w:rPr>
      <w:b/>
      <w:bCs/>
      <w:sz w:val="20"/>
      <w:szCs w:val="20"/>
    </w:rPr>
  </w:style>
  <w:style w:type="paragraph" w:customStyle="1" w:styleId="KarKarKarKar">
    <w:name w:val="Kar Kar Kar Kar"/>
    <w:basedOn w:val="Normal"/>
    <w:rsid w:val="00E046C3"/>
    <w:pPr>
      <w:spacing w:after="160" w:line="240" w:lineRule="exact"/>
    </w:pPr>
    <w:rPr>
      <w:rFonts w:ascii="Arial" w:eastAsia="Times New Roman" w:hAnsi="Arial" w:cs="Arial"/>
      <w:sz w:val="20"/>
      <w:szCs w:val="20"/>
      <w:lang w:val="en-US"/>
    </w:rPr>
  </w:style>
  <w:style w:type="table" w:customStyle="1" w:styleId="Tablaconcuadrcula1">
    <w:name w:val="Tabla con cuadrícula1"/>
    <w:basedOn w:val="Tablanormal"/>
    <w:uiPriority w:val="59"/>
    <w:rsid w:val="00DA1D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030DC2"/>
    <w:pPr>
      <w:spacing w:after="0" w:line="240" w:lineRule="auto"/>
      <w:ind w:left="720"/>
    </w:pPr>
    <w:rPr>
      <w:rFonts w:ascii="Times New Roman" w:eastAsia="Times New Roman" w:hAnsi="Times New Roman" w:cs="Times New Roman"/>
      <w:snapToGrid w:val="0"/>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1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12ED"/>
    <w:pPr>
      <w:ind w:left="720"/>
      <w:contextualSpacing/>
    </w:pPr>
  </w:style>
  <w:style w:type="table" w:styleId="Tablaconcuadrcula">
    <w:name w:val="Table Grid"/>
    <w:basedOn w:val="Tablanormal"/>
    <w:uiPriority w:val="59"/>
    <w:rsid w:val="00397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366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6FCE"/>
  </w:style>
  <w:style w:type="paragraph" w:styleId="Piedepgina">
    <w:name w:val="footer"/>
    <w:basedOn w:val="Normal"/>
    <w:link w:val="PiedepginaCar"/>
    <w:uiPriority w:val="99"/>
    <w:unhideWhenUsed/>
    <w:rsid w:val="00366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6FCE"/>
  </w:style>
  <w:style w:type="paragraph" w:styleId="Textodeglobo">
    <w:name w:val="Balloon Text"/>
    <w:basedOn w:val="Normal"/>
    <w:link w:val="TextodegloboCar"/>
    <w:uiPriority w:val="99"/>
    <w:semiHidden/>
    <w:unhideWhenUsed/>
    <w:rsid w:val="005153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35B"/>
    <w:rPr>
      <w:rFonts w:ascii="Tahoma" w:hAnsi="Tahoma" w:cs="Tahoma"/>
      <w:sz w:val="16"/>
      <w:szCs w:val="16"/>
    </w:rPr>
  </w:style>
  <w:style w:type="character" w:styleId="Hipervnculo">
    <w:name w:val="Hyperlink"/>
    <w:basedOn w:val="Fuentedeprrafopredeter"/>
    <w:uiPriority w:val="99"/>
    <w:unhideWhenUsed/>
    <w:rsid w:val="00101D2A"/>
    <w:rPr>
      <w:color w:val="0000FF" w:themeColor="hyperlink"/>
      <w:u w:val="single"/>
    </w:rPr>
  </w:style>
  <w:style w:type="character" w:styleId="Refdecomentario">
    <w:name w:val="annotation reference"/>
    <w:basedOn w:val="Fuentedeprrafopredeter"/>
    <w:uiPriority w:val="99"/>
    <w:semiHidden/>
    <w:unhideWhenUsed/>
    <w:rsid w:val="00511817"/>
    <w:rPr>
      <w:sz w:val="16"/>
      <w:szCs w:val="16"/>
    </w:rPr>
  </w:style>
  <w:style w:type="paragraph" w:styleId="Textocomentario">
    <w:name w:val="annotation text"/>
    <w:basedOn w:val="Normal"/>
    <w:link w:val="TextocomentarioCar"/>
    <w:uiPriority w:val="99"/>
    <w:semiHidden/>
    <w:unhideWhenUsed/>
    <w:rsid w:val="005118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1817"/>
    <w:rPr>
      <w:sz w:val="20"/>
      <w:szCs w:val="20"/>
    </w:rPr>
  </w:style>
  <w:style w:type="paragraph" w:styleId="Asuntodelcomentario">
    <w:name w:val="annotation subject"/>
    <w:basedOn w:val="Textocomentario"/>
    <w:next w:val="Textocomentario"/>
    <w:link w:val="AsuntodelcomentarioCar"/>
    <w:uiPriority w:val="99"/>
    <w:semiHidden/>
    <w:unhideWhenUsed/>
    <w:rsid w:val="00511817"/>
    <w:rPr>
      <w:b/>
      <w:bCs/>
    </w:rPr>
  </w:style>
  <w:style w:type="character" w:customStyle="1" w:styleId="AsuntodelcomentarioCar">
    <w:name w:val="Asunto del comentario Car"/>
    <w:basedOn w:val="TextocomentarioCar"/>
    <w:link w:val="Asuntodelcomentario"/>
    <w:uiPriority w:val="99"/>
    <w:semiHidden/>
    <w:rsid w:val="00511817"/>
    <w:rPr>
      <w:b/>
      <w:bCs/>
      <w:sz w:val="20"/>
      <w:szCs w:val="20"/>
    </w:rPr>
  </w:style>
  <w:style w:type="paragraph" w:customStyle="1" w:styleId="KarKarKarKar">
    <w:name w:val="Kar Kar Kar Kar"/>
    <w:basedOn w:val="Normal"/>
    <w:rsid w:val="00E046C3"/>
    <w:pPr>
      <w:spacing w:after="160" w:line="240" w:lineRule="exact"/>
    </w:pPr>
    <w:rPr>
      <w:rFonts w:ascii="Arial" w:eastAsia="Times New Roman" w:hAnsi="Arial" w:cs="Arial"/>
      <w:sz w:val="20"/>
      <w:szCs w:val="20"/>
      <w:lang w:val="en-US"/>
    </w:rPr>
  </w:style>
  <w:style w:type="table" w:customStyle="1" w:styleId="Tablaconcuadrcula1">
    <w:name w:val="Tabla con cuadrícula1"/>
    <w:basedOn w:val="Tablanormal"/>
    <w:uiPriority w:val="59"/>
    <w:rsid w:val="00DA1D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030DC2"/>
    <w:pPr>
      <w:spacing w:after="0" w:line="240" w:lineRule="auto"/>
      <w:ind w:left="720"/>
    </w:pPr>
    <w:rPr>
      <w:rFonts w:ascii="Times New Roman" w:eastAsia="Times New Roman" w:hAnsi="Times New Roman" w:cs="Times New Roman"/>
      <w:snapToGrid w:val="0"/>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6995">
      <w:bodyDiv w:val="1"/>
      <w:marLeft w:val="0"/>
      <w:marRight w:val="0"/>
      <w:marTop w:val="0"/>
      <w:marBottom w:val="0"/>
      <w:divBdr>
        <w:top w:val="none" w:sz="0" w:space="0" w:color="auto"/>
        <w:left w:val="none" w:sz="0" w:space="0" w:color="auto"/>
        <w:bottom w:val="none" w:sz="0" w:space="0" w:color="auto"/>
        <w:right w:val="none" w:sz="0" w:space="0" w:color="auto"/>
      </w:divBdr>
    </w:div>
    <w:div w:id="1103376077">
      <w:bodyDiv w:val="1"/>
      <w:marLeft w:val="0"/>
      <w:marRight w:val="0"/>
      <w:marTop w:val="0"/>
      <w:marBottom w:val="0"/>
      <w:divBdr>
        <w:top w:val="none" w:sz="0" w:space="0" w:color="auto"/>
        <w:left w:val="none" w:sz="0" w:space="0" w:color="auto"/>
        <w:bottom w:val="none" w:sz="0" w:space="0" w:color="auto"/>
        <w:right w:val="none" w:sz="0" w:space="0" w:color="auto"/>
      </w:divBdr>
    </w:div>
    <w:div w:id="159986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and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5B8F5-AEF5-4D83-8C7F-425B8602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1888</Words>
  <Characters>10387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 Río Lahidalga, Iker</dc:creator>
  <cp:lastModifiedBy>Díez Arregui, María Pilar</cp:lastModifiedBy>
  <cp:revision>5</cp:revision>
  <cp:lastPrinted>2016-05-16T07:21:00Z</cp:lastPrinted>
  <dcterms:created xsi:type="dcterms:W3CDTF">2017-04-18T12:32:00Z</dcterms:created>
  <dcterms:modified xsi:type="dcterms:W3CDTF">2017-04-19T09:45:00Z</dcterms:modified>
</cp:coreProperties>
</file>